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93FE" w14:textId="77777777" w:rsidR="00935D14" w:rsidRPr="003D11EE" w:rsidRDefault="00935D14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3E646545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JOB DESCRIPTION</w:t>
      </w:r>
    </w:p>
    <w:p w14:paraId="2C8DD46B" w14:textId="77777777" w:rsidR="004C3C34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>: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ab/>
      </w:r>
      <w:r w:rsidR="005B1270" w:rsidRPr="003D11EE">
        <w:rPr>
          <w:rFonts w:ascii="Montserrat" w:hAnsi="Montserrat"/>
          <w:b/>
          <w:noProof/>
          <w:sz w:val="20"/>
          <w:szCs w:val="20"/>
        </w:rPr>
        <w:t xml:space="preserve">Lecturer in </w:t>
      </w:r>
      <w:r w:rsidR="006310DF" w:rsidRPr="003D11EE">
        <w:rPr>
          <w:rFonts w:ascii="Montserrat" w:hAnsi="Montserrat"/>
          <w:b/>
          <w:noProof/>
          <w:sz w:val="20"/>
          <w:szCs w:val="20"/>
        </w:rPr>
        <w:t xml:space="preserve">Digital </w:t>
      </w:r>
      <w:r w:rsidR="005B1270" w:rsidRPr="003D11EE">
        <w:rPr>
          <w:rFonts w:ascii="Montserrat" w:hAnsi="Montserrat"/>
          <w:b/>
          <w:noProof/>
          <w:sz w:val="20"/>
          <w:szCs w:val="20"/>
        </w:rPr>
        <w:t>Sports Marketing</w:t>
      </w:r>
    </w:p>
    <w:p w14:paraId="581AEA3B" w14:textId="35BCCA14" w:rsidR="003B290B" w:rsidRPr="003D11EE" w:rsidRDefault="004C3C34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LOCATION: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A74829" w:rsidRPr="003D11EE">
        <w:rPr>
          <w:rFonts w:ascii="Montserrat" w:hAnsi="Montserrat"/>
          <w:b/>
          <w:noProof/>
          <w:sz w:val="20"/>
          <w:szCs w:val="20"/>
        </w:rPr>
        <w:t xml:space="preserve">UCFB </w:t>
      </w:r>
      <w:r w:rsidR="00167BAD">
        <w:rPr>
          <w:rFonts w:ascii="Montserrat" w:hAnsi="Montserrat"/>
          <w:b/>
          <w:noProof/>
          <w:sz w:val="20"/>
          <w:szCs w:val="20"/>
        </w:rPr>
        <w:t xml:space="preserve">Wembley </w:t>
      </w:r>
      <w:r w:rsidR="00A74829" w:rsidRPr="003D11EE">
        <w:rPr>
          <w:rFonts w:ascii="Montserrat" w:hAnsi="Montserrat"/>
          <w:b/>
          <w:noProof/>
          <w:sz w:val="20"/>
          <w:szCs w:val="20"/>
        </w:rPr>
        <w:t>Campus</w:t>
      </w:r>
      <w:r w:rsidRPr="003D11EE">
        <w:rPr>
          <w:rFonts w:ascii="Montserrat" w:hAnsi="Montserrat"/>
          <w:b/>
          <w:noProof/>
          <w:sz w:val="20"/>
          <w:szCs w:val="20"/>
        </w:rPr>
        <w:t xml:space="preserve">   </w:t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1B98BFB7" w14:textId="26A690E8" w:rsidR="003B290B" w:rsidRPr="003D11EE" w:rsidRDefault="00851E65" w:rsidP="00715B4E">
      <w:pPr>
        <w:spacing w:before="100" w:beforeAutospacing="1" w:after="120" w:line="240" w:lineRule="auto"/>
        <w:ind w:left="2880" w:hanging="2880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SALARY/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>GRADE: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ab/>
      </w:r>
      <w:r w:rsidR="003F7DD5" w:rsidRPr="003D11EE">
        <w:rPr>
          <w:rFonts w:ascii="Montserrat" w:hAnsi="Montserrat"/>
          <w:b/>
          <w:noProof/>
          <w:sz w:val="20"/>
          <w:szCs w:val="20"/>
        </w:rPr>
        <w:t>£</w:t>
      </w:r>
      <w:r w:rsidR="007423EE">
        <w:rPr>
          <w:rFonts w:ascii="Montserrat" w:hAnsi="Montserrat"/>
          <w:b/>
          <w:noProof/>
          <w:sz w:val="20"/>
          <w:szCs w:val="20"/>
        </w:rPr>
        <w:t>36,000</w:t>
      </w:r>
      <w:r w:rsidR="003F7DD5" w:rsidRPr="003D11EE">
        <w:rPr>
          <w:rFonts w:ascii="Montserrat" w:hAnsi="Montserrat"/>
          <w:b/>
          <w:noProof/>
          <w:sz w:val="20"/>
          <w:szCs w:val="20"/>
        </w:rPr>
        <w:t xml:space="preserve"> - </w:t>
      </w:r>
      <w:r w:rsidR="00F16885" w:rsidRPr="003D11EE">
        <w:rPr>
          <w:rFonts w:ascii="Montserrat" w:hAnsi="Montserrat"/>
          <w:b/>
          <w:noProof/>
          <w:sz w:val="20"/>
          <w:szCs w:val="20"/>
        </w:rPr>
        <w:t>£4</w:t>
      </w:r>
      <w:r w:rsidR="007423EE">
        <w:rPr>
          <w:rFonts w:ascii="Montserrat" w:hAnsi="Montserrat"/>
          <w:b/>
          <w:noProof/>
          <w:sz w:val="20"/>
          <w:szCs w:val="20"/>
        </w:rPr>
        <w:t>0</w:t>
      </w:r>
      <w:r w:rsidR="00A74829" w:rsidRPr="003D11EE">
        <w:rPr>
          <w:rFonts w:ascii="Montserrat" w:hAnsi="Montserrat"/>
          <w:b/>
          <w:noProof/>
          <w:sz w:val="20"/>
          <w:szCs w:val="20"/>
        </w:rPr>
        <w:t>,000</w:t>
      </w:r>
      <w:r w:rsidR="00913E01">
        <w:rPr>
          <w:rFonts w:ascii="Montserrat" w:hAnsi="Montserrat"/>
          <w:b/>
          <w:noProof/>
          <w:sz w:val="20"/>
          <w:szCs w:val="20"/>
        </w:rPr>
        <w:t xml:space="preserve"> per annum,</w:t>
      </w:r>
      <w:r w:rsidR="00F16885" w:rsidRPr="003D11EE">
        <w:rPr>
          <w:rFonts w:ascii="Montserrat" w:hAnsi="Montserrat"/>
          <w:b/>
          <w:noProof/>
          <w:sz w:val="20"/>
          <w:szCs w:val="20"/>
        </w:rPr>
        <w:t xml:space="preserve"> </w:t>
      </w:r>
      <w:r w:rsidR="002B07F9" w:rsidRPr="003D11EE">
        <w:rPr>
          <w:rFonts w:ascii="Montserrat" w:hAnsi="Montserrat"/>
          <w:b/>
          <w:noProof/>
          <w:sz w:val="20"/>
          <w:szCs w:val="20"/>
        </w:rPr>
        <w:t xml:space="preserve">depending upon </w:t>
      </w:r>
      <w:r w:rsidR="00827634" w:rsidRPr="003D11EE">
        <w:rPr>
          <w:rFonts w:ascii="Montserrat" w:hAnsi="Montserrat"/>
          <w:b/>
          <w:noProof/>
          <w:sz w:val="20"/>
          <w:szCs w:val="20"/>
        </w:rPr>
        <w:t xml:space="preserve">qualifications and </w:t>
      </w:r>
      <w:r w:rsidR="002B07F9" w:rsidRPr="003D11EE">
        <w:rPr>
          <w:rFonts w:ascii="Montserrat" w:hAnsi="Montserrat"/>
          <w:b/>
          <w:noProof/>
          <w:sz w:val="20"/>
          <w:szCs w:val="20"/>
        </w:rPr>
        <w:t>experience</w:t>
      </w:r>
      <w:r w:rsidR="00717184" w:rsidRPr="003D11EE">
        <w:rPr>
          <w:rFonts w:ascii="Montserrat" w:hAnsi="Montserrat"/>
          <w:b/>
          <w:noProof/>
          <w:sz w:val="20"/>
          <w:szCs w:val="20"/>
        </w:rPr>
        <w:t xml:space="preserve"> </w:t>
      </w:r>
      <w:r w:rsidR="00167BAD" w:rsidRPr="00913E01">
        <w:rPr>
          <w:rFonts w:ascii="Montserrat" w:hAnsi="Montserrat"/>
          <w:b/>
          <w:i/>
          <w:noProof/>
          <w:sz w:val="20"/>
          <w:szCs w:val="20"/>
        </w:rPr>
        <w:t>(plus</w:t>
      </w:r>
      <w:r w:rsidR="00420630">
        <w:rPr>
          <w:rFonts w:ascii="Montserrat" w:hAnsi="Montserrat"/>
          <w:b/>
          <w:i/>
          <w:noProof/>
          <w:sz w:val="20"/>
          <w:szCs w:val="20"/>
        </w:rPr>
        <w:t xml:space="preserve"> a 10% London W</w:t>
      </w:r>
      <w:r w:rsidR="00167BAD" w:rsidRPr="00913E01">
        <w:rPr>
          <w:rFonts w:ascii="Montserrat" w:hAnsi="Montserrat"/>
          <w:b/>
          <w:i/>
          <w:noProof/>
          <w:sz w:val="20"/>
          <w:szCs w:val="20"/>
        </w:rPr>
        <w:t>eighting</w:t>
      </w:r>
      <w:r w:rsidR="00913E01" w:rsidRPr="00913E01">
        <w:rPr>
          <w:rFonts w:ascii="Montserrat" w:hAnsi="Montserrat"/>
          <w:b/>
          <w:i/>
          <w:noProof/>
          <w:sz w:val="20"/>
          <w:szCs w:val="20"/>
        </w:rPr>
        <w:t xml:space="preserve"> allowance if applicable</w:t>
      </w:r>
      <w:r w:rsidR="00167BAD" w:rsidRPr="00913E01">
        <w:rPr>
          <w:rFonts w:ascii="Montserrat" w:hAnsi="Montserrat"/>
          <w:b/>
          <w:i/>
          <w:noProof/>
          <w:sz w:val="20"/>
          <w:szCs w:val="20"/>
        </w:rPr>
        <w:t xml:space="preserve">) </w:t>
      </w:r>
    </w:p>
    <w:p w14:paraId="4DFF80A2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RESPONSIBLE TO: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2E6CB9" w:rsidRPr="003D11EE">
        <w:rPr>
          <w:rFonts w:ascii="Montserrat" w:hAnsi="Montserrat"/>
          <w:b/>
          <w:noProof/>
          <w:sz w:val="20"/>
          <w:szCs w:val="20"/>
        </w:rPr>
        <w:tab/>
        <w:t>Head</w:t>
      </w:r>
      <w:r w:rsidR="0011199D" w:rsidRPr="003D11EE">
        <w:rPr>
          <w:rFonts w:ascii="Montserrat" w:hAnsi="Montserrat"/>
          <w:b/>
          <w:noProof/>
          <w:sz w:val="20"/>
          <w:szCs w:val="20"/>
        </w:rPr>
        <w:t xml:space="preserve"> 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 xml:space="preserve">of </w:t>
      </w:r>
      <w:r w:rsidR="007301B5" w:rsidRPr="003D11EE">
        <w:rPr>
          <w:rFonts w:ascii="Montserrat" w:hAnsi="Montserrat"/>
          <w:b/>
          <w:noProof/>
          <w:sz w:val="20"/>
          <w:szCs w:val="20"/>
        </w:rPr>
        <w:t>Academics</w:t>
      </w:r>
    </w:p>
    <w:p w14:paraId="5DF6A6AF" w14:textId="77777777" w:rsidR="003F7DD5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 OBJECTIVES: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359F59B8" w14:textId="77777777" w:rsidR="00823182" w:rsidRPr="00B07D21" w:rsidRDefault="00823182" w:rsidP="00823182">
      <w:pPr>
        <w:pStyle w:val="NormalWeb"/>
        <w:spacing w:before="0" w:beforeAutospacing="0" w:after="240" w:afterAutospacing="0"/>
        <w:rPr>
          <w:rFonts w:ascii="Montserrat" w:hAnsi="Montserrat"/>
          <w:noProof/>
          <w:sz w:val="20"/>
          <w:szCs w:val="20"/>
        </w:rPr>
      </w:pPr>
      <w:r w:rsidRPr="00B07D21">
        <w:rPr>
          <w:rFonts w:ascii="Montserrat" w:hAnsi="Montserrat"/>
          <w:noProof/>
          <w:sz w:val="20"/>
          <w:szCs w:val="20"/>
        </w:rPr>
        <w:t xml:space="preserve">To </w:t>
      </w:r>
      <w:r>
        <w:rPr>
          <w:rFonts w:ascii="Montserrat" w:hAnsi="Montserrat"/>
          <w:noProof/>
          <w:sz w:val="20"/>
          <w:szCs w:val="20"/>
        </w:rPr>
        <w:t xml:space="preserve">develop and deliver </w:t>
      </w:r>
      <w:r w:rsidRPr="00B07D21">
        <w:rPr>
          <w:rFonts w:ascii="Montserrat" w:hAnsi="Montserrat"/>
          <w:noProof/>
          <w:sz w:val="20"/>
          <w:szCs w:val="20"/>
        </w:rPr>
        <w:t>on a programme of study and to maintain teaching and learning standards to deliver an excellent student experience</w:t>
      </w:r>
      <w:r>
        <w:rPr>
          <w:rFonts w:ascii="Montserrat" w:hAnsi="Montserrat"/>
          <w:noProof/>
          <w:sz w:val="20"/>
          <w:szCs w:val="20"/>
        </w:rPr>
        <w:t xml:space="preserve">. </w:t>
      </w:r>
    </w:p>
    <w:p w14:paraId="002B7C1B" w14:textId="77777777" w:rsidR="003B290B" w:rsidRPr="003D11EE" w:rsidRDefault="003B290B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KEY TASKS</w:t>
      </w:r>
      <w:r w:rsidRPr="003D11EE">
        <w:rPr>
          <w:rFonts w:ascii="Montserrat" w:hAnsi="Montserrat"/>
          <w:b/>
          <w:noProof/>
          <w:sz w:val="20"/>
          <w:szCs w:val="20"/>
        </w:rPr>
        <w:t>:</w:t>
      </w:r>
    </w:p>
    <w:p w14:paraId="1F44B748" w14:textId="7C40F76E" w:rsidR="00FF2EB6" w:rsidRPr="003D11EE" w:rsidRDefault="00D352B4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To teach on</w:t>
      </w:r>
      <w:r w:rsidR="002E6CB9" w:rsidRPr="003D11EE">
        <w:rPr>
          <w:rFonts w:ascii="Montserrat" w:hAnsi="Montserrat"/>
          <w:noProof/>
          <w:sz w:val="20"/>
          <w:szCs w:val="20"/>
          <w:lang w:val="en-GB"/>
        </w:rPr>
        <w:t xml:space="preserve"> designated </w:t>
      </w:r>
      <w:r w:rsidRPr="003D11EE">
        <w:rPr>
          <w:rFonts w:ascii="Montserrat" w:hAnsi="Montserrat"/>
          <w:noProof/>
          <w:sz w:val="20"/>
          <w:szCs w:val="20"/>
          <w:lang w:val="en-GB"/>
        </w:rPr>
        <w:t xml:space="preserve">modules and </w:t>
      </w:r>
      <w:r w:rsidR="002E6CB9" w:rsidRPr="003D11EE">
        <w:rPr>
          <w:rFonts w:ascii="Montserrat" w:hAnsi="Montserrat"/>
          <w:noProof/>
          <w:sz w:val="20"/>
          <w:szCs w:val="20"/>
          <w:lang w:val="en-GB"/>
        </w:rPr>
        <w:t>programme of study</w:t>
      </w:r>
      <w:r w:rsidR="00415FFF" w:rsidRPr="003D11EE">
        <w:rPr>
          <w:rFonts w:ascii="Montserrat" w:hAnsi="Montserrat"/>
          <w:noProof/>
          <w:sz w:val="20"/>
          <w:szCs w:val="20"/>
          <w:lang w:val="en-GB"/>
        </w:rPr>
        <w:t xml:space="preserve"> as the Head </w:t>
      </w:r>
      <w:r w:rsidR="005B73A1" w:rsidRPr="003D11EE">
        <w:rPr>
          <w:rFonts w:ascii="Montserrat" w:hAnsi="Montserrat"/>
          <w:noProof/>
          <w:sz w:val="20"/>
          <w:szCs w:val="20"/>
          <w:lang w:val="en-GB"/>
        </w:rPr>
        <w:t>of Academic</w:t>
      </w:r>
      <w:r w:rsidR="00226E26" w:rsidRPr="003D11EE">
        <w:rPr>
          <w:rFonts w:ascii="Montserrat" w:hAnsi="Montserrat"/>
          <w:noProof/>
          <w:sz w:val="20"/>
          <w:szCs w:val="20"/>
          <w:lang w:val="en-GB"/>
        </w:rPr>
        <w:t>s</w:t>
      </w:r>
      <w:r w:rsidR="005B73A1" w:rsidRPr="003D11EE">
        <w:rPr>
          <w:rFonts w:ascii="Montserrat" w:hAnsi="Montserrat"/>
          <w:noProof/>
          <w:sz w:val="20"/>
          <w:szCs w:val="20"/>
          <w:lang w:val="en-GB"/>
        </w:rPr>
        <w:t xml:space="preserve"> may specify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2A3803B9" w14:textId="5B1E5722" w:rsidR="00FF2EB6" w:rsidRPr="003D11EE" w:rsidRDefault="002E6CB9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Maintain academic standards</w:t>
      </w:r>
      <w:r w:rsidR="00D352B4" w:rsidRPr="003D11EE">
        <w:rPr>
          <w:rFonts w:ascii="Montserrat" w:hAnsi="Montserrat"/>
          <w:noProof/>
          <w:sz w:val="20"/>
          <w:szCs w:val="20"/>
          <w:lang w:val="en-GB"/>
        </w:rPr>
        <w:t xml:space="preserve"> and adhere to the programme and module specifications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41F3ABC5" w14:textId="78F12460" w:rsidR="00945602" w:rsidRPr="003D11EE" w:rsidRDefault="00A8459C" w:rsidP="000378B8">
      <w:pPr>
        <w:pStyle w:val="ListParagraph"/>
        <w:numPr>
          <w:ilvl w:val="0"/>
          <w:numId w:val="2"/>
        </w:numPr>
        <w:spacing w:before="100" w:beforeAutospacing="1" w:after="120"/>
        <w:ind w:hanging="357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sz w:val="20"/>
          <w:szCs w:val="20"/>
        </w:rPr>
        <w:t>Design and deliver teaching</w:t>
      </w:r>
      <w:r w:rsidR="003F486C" w:rsidRPr="003D11EE">
        <w:rPr>
          <w:rFonts w:ascii="Montserrat" w:hAnsi="Montserrat"/>
          <w:sz w:val="20"/>
          <w:szCs w:val="20"/>
        </w:rPr>
        <w:t xml:space="preserve"> materials at undergraduate and p</w:t>
      </w:r>
      <w:r w:rsidR="00945602" w:rsidRPr="003D11EE">
        <w:rPr>
          <w:rFonts w:ascii="Montserrat" w:hAnsi="Montserrat"/>
          <w:sz w:val="20"/>
          <w:szCs w:val="20"/>
        </w:rPr>
        <w:t xml:space="preserve">ostgraduate levels, including </w:t>
      </w:r>
      <w:r w:rsidR="003F486C" w:rsidRPr="003D11EE">
        <w:rPr>
          <w:rFonts w:ascii="Montserrat" w:hAnsi="Montserrat"/>
          <w:sz w:val="20"/>
          <w:szCs w:val="20"/>
        </w:rPr>
        <w:t>contributing to the curriculum r</w:t>
      </w:r>
      <w:r w:rsidR="00945602" w:rsidRPr="003D11EE">
        <w:rPr>
          <w:rFonts w:ascii="Montserrat" w:hAnsi="Montserrat"/>
          <w:sz w:val="20"/>
          <w:szCs w:val="20"/>
        </w:rPr>
        <w:t>eview and enhancement, in a manner that supports and focus</w:t>
      </w:r>
      <w:r w:rsidR="005B73A1" w:rsidRPr="003D11EE">
        <w:rPr>
          <w:rFonts w:ascii="Montserrat" w:hAnsi="Montserrat"/>
          <w:sz w:val="20"/>
          <w:szCs w:val="20"/>
        </w:rPr>
        <w:t>es on student learning outcomes</w:t>
      </w:r>
      <w:r w:rsidR="00615BF6">
        <w:rPr>
          <w:rFonts w:ascii="Montserrat" w:hAnsi="Montserrat"/>
          <w:sz w:val="20"/>
          <w:szCs w:val="20"/>
        </w:rPr>
        <w:t>.</w:t>
      </w:r>
    </w:p>
    <w:p w14:paraId="3C117D0F" w14:textId="77777777" w:rsidR="00BE7AB1" w:rsidRPr="003D11EE" w:rsidRDefault="00945602" w:rsidP="000378B8">
      <w:pPr>
        <w:pStyle w:val="ListParagraph"/>
        <w:numPr>
          <w:ilvl w:val="0"/>
          <w:numId w:val="5"/>
        </w:numPr>
        <w:spacing w:before="100" w:beforeAutospacing="1" w:after="120"/>
        <w:ind w:hanging="357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 xml:space="preserve">Preparation and delivery </w:t>
      </w:r>
      <w:r w:rsidR="003F486C" w:rsidRPr="003D11EE">
        <w:rPr>
          <w:rFonts w:ascii="Montserrat" w:hAnsi="Montserrat"/>
          <w:sz w:val="20"/>
          <w:szCs w:val="20"/>
        </w:rPr>
        <w:t>of modules-lectures and seminar</w:t>
      </w:r>
      <w:r w:rsidRPr="003D11EE">
        <w:rPr>
          <w:rFonts w:ascii="Montserrat" w:hAnsi="Montserrat"/>
          <w:sz w:val="20"/>
          <w:szCs w:val="20"/>
        </w:rPr>
        <w:t xml:space="preserve"> materials at various level</w:t>
      </w:r>
      <w:r w:rsidR="003F486C" w:rsidRPr="003D11EE">
        <w:rPr>
          <w:rFonts w:ascii="Montserrat" w:hAnsi="Montserrat"/>
          <w:sz w:val="20"/>
          <w:szCs w:val="20"/>
        </w:rPr>
        <w:t>s</w:t>
      </w:r>
      <w:r w:rsidR="00BE7AB1" w:rsidRPr="003D11EE">
        <w:rPr>
          <w:rFonts w:ascii="Montserrat" w:hAnsi="Montserrat"/>
          <w:sz w:val="20"/>
          <w:szCs w:val="20"/>
        </w:rPr>
        <w:t xml:space="preserve"> Preparation and delivery of modules-lectures and seminar materials at various levels, including making a contribution to teaching modules online.</w:t>
      </w:r>
    </w:p>
    <w:p w14:paraId="05F76FC9" w14:textId="6A561140" w:rsidR="00945602" w:rsidRPr="003D11EE" w:rsidRDefault="00945602" w:rsidP="000378B8">
      <w:pPr>
        <w:pStyle w:val="ListParagraph"/>
        <w:numPr>
          <w:ilvl w:val="0"/>
          <w:numId w:val="5"/>
        </w:numPr>
        <w:spacing w:before="100" w:beforeAutospacing="1" w:after="120"/>
        <w:ind w:hanging="357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Challenge thinking and foster</w:t>
      </w:r>
      <w:r w:rsidR="003F486C" w:rsidRPr="003D11EE">
        <w:rPr>
          <w:rFonts w:ascii="Montserrat" w:hAnsi="Montserrat"/>
          <w:sz w:val="20"/>
          <w:szCs w:val="20"/>
        </w:rPr>
        <w:t xml:space="preserve"> debate to develop the ability </w:t>
      </w:r>
      <w:r w:rsidRPr="003D11EE">
        <w:rPr>
          <w:rFonts w:ascii="Montserrat" w:hAnsi="Montserrat"/>
          <w:sz w:val="20"/>
          <w:szCs w:val="20"/>
        </w:rPr>
        <w:t>f</w:t>
      </w:r>
      <w:r w:rsidR="003F486C" w:rsidRPr="003D11EE">
        <w:rPr>
          <w:rFonts w:ascii="Montserrat" w:hAnsi="Montserrat"/>
          <w:sz w:val="20"/>
          <w:szCs w:val="20"/>
        </w:rPr>
        <w:t>or</w:t>
      </w:r>
      <w:r w:rsidRPr="003D11EE">
        <w:rPr>
          <w:rFonts w:ascii="Montserrat" w:hAnsi="Montserrat"/>
          <w:sz w:val="20"/>
          <w:szCs w:val="20"/>
        </w:rPr>
        <w:t xml:space="preserve"> student</w:t>
      </w:r>
      <w:r w:rsidR="003F486C" w:rsidRPr="003D11EE">
        <w:rPr>
          <w:rFonts w:ascii="Montserrat" w:hAnsi="Montserrat"/>
          <w:sz w:val="20"/>
          <w:szCs w:val="20"/>
        </w:rPr>
        <w:t>s</w:t>
      </w:r>
      <w:r w:rsidRPr="003D11EE">
        <w:rPr>
          <w:rFonts w:ascii="Montserrat" w:hAnsi="Montserrat"/>
          <w:sz w:val="20"/>
          <w:szCs w:val="20"/>
        </w:rPr>
        <w:t xml:space="preserve"> to engage in critical discourse and rat</w:t>
      </w:r>
      <w:r w:rsidR="003F486C" w:rsidRPr="003D11EE">
        <w:rPr>
          <w:rFonts w:ascii="Montserrat" w:hAnsi="Montserrat"/>
          <w:sz w:val="20"/>
          <w:szCs w:val="20"/>
        </w:rPr>
        <w:t>ional thinking</w:t>
      </w:r>
      <w:r w:rsidR="005B73A1" w:rsidRPr="003D11EE">
        <w:rPr>
          <w:rFonts w:ascii="Montserrat" w:hAnsi="Montserrat"/>
          <w:sz w:val="20"/>
          <w:szCs w:val="20"/>
        </w:rPr>
        <w:t>, stimulating excellence</w:t>
      </w:r>
      <w:r w:rsidR="00615BF6">
        <w:rPr>
          <w:rFonts w:ascii="Montserrat" w:hAnsi="Montserrat"/>
          <w:sz w:val="20"/>
          <w:szCs w:val="20"/>
        </w:rPr>
        <w:t>.</w:t>
      </w:r>
    </w:p>
    <w:p w14:paraId="00882281" w14:textId="37390BF9" w:rsidR="00945602" w:rsidRPr="003D11EE" w:rsidRDefault="00945602" w:rsidP="000378B8">
      <w:pPr>
        <w:pStyle w:val="ListParagraph"/>
        <w:numPr>
          <w:ilvl w:val="0"/>
          <w:numId w:val="5"/>
        </w:numPr>
        <w:spacing w:before="100" w:beforeAutospacing="1" w:after="120"/>
        <w:ind w:hanging="357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 xml:space="preserve">Identify learning needs of students and define </w:t>
      </w:r>
      <w:r w:rsidR="005B73A1" w:rsidRPr="003D11EE">
        <w:rPr>
          <w:rFonts w:ascii="Montserrat" w:hAnsi="Montserrat"/>
          <w:sz w:val="20"/>
          <w:szCs w:val="20"/>
        </w:rPr>
        <w:t>appropriate learning objectives</w:t>
      </w:r>
      <w:r w:rsidR="00615BF6">
        <w:rPr>
          <w:rFonts w:ascii="Montserrat" w:hAnsi="Montserrat"/>
          <w:sz w:val="20"/>
          <w:szCs w:val="20"/>
        </w:rPr>
        <w:t>.</w:t>
      </w:r>
    </w:p>
    <w:p w14:paraId="01A04FFC" w14:textId="4ECC5912" w:rsidR="00945602" w:rsidRPr="003D11EE" w:rsidRDefault="00945602" w:rsidP="000378B8">
      <w:pPr>
        <w:numPr>
          <w:ilvl w:val="0"/>
          <w:numId w:val="5"/>
        </w:numPr>
        <w:spacing w:before="100" w:beforeAutospacing="1" w:after="120" w:line="240" w:lineRule="auto"/>
        <w:ind w:hanging="357"/>
        <w:rPr>
          <w:rFonts w:ascii="Montserrat" w:eastAsia="Times New Roman" w:hAnsi="Montserrat" w:cs="Arial"/>
          <w:color w:val="000000"/>
          <w:sz w:val="20"/>
          <w:szCs w:val="20"/>
          <w:lang w:val="en" w:eastAsia="en-GB"/>
        </w:rPr>
      </w:pPr>
      <w:r w:rsidRPr="003D11EE">
        <w:rPr>
          <w:rFonts w:ascii="Montserrat" w:eastAsia="Times New Roman" w:hAnsi="Montserrat" w:cs="Arial"/>
          <w:color w:val="000000"/>
          <w:sz w:val="20"/>
          <w:szCs w:val="20"/>
          <w:lang w:val="en" w:eastAsia="en-GB"/>
        </w:rPr>
        <w:t>Supervise the work of students- including student project, field trips, and where appropriate, placement- and pr</w:t>
      </w:r>
      <w:r w:rsidR="005B73A1" w:rsidRPr="003D11EE">
        <w:rPr>
          <w:rFonts w:ascii="Montserrat" w:eastAsia="Times New Roman" w:hAnsi="Montserrat" w:cs="Arial"/>
          <w:color w:val="000000"/>
          <w:sz w:val="20"/>
          <w:szCs w:val="20"/>
          <w:lang w:val="en" w:eastAsia="en-GB"/>
        </w:rPr>
        <w:t>ovide advice on study skills</w:t>
      </w:r>
      <w:r w:rsidR="00615BF6">
        <w:rPr>
          <w:rFonts w:ascii="Montserrat" w:eastAsia="Times New Roman" w:hAnsi="Montserrat" w:cs="Arial"/>
          <w:color w:val="000000"/>
          <w:sz w:val="20"/>
          <w:szCs w:val="20"/>
          <w:lang w:val="en" w:eastAsia="en-GB"/>
        </w:rPr>
        <w:t>.</w:t>
      </w:r>
    </w:p>
    <w:p w14:paraId="7E2934F6" w14:textId="394DE3A6" w:rsidR="00945602" w:rsidRPr="003D11EE" w:rsidRDefault="00945602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</w:pPr>
      <w:r w:rsidRPr="003D11EE">
        <w:rPr>
          <w:rFonts w:ascii="Montserrat" w:hAnsi="Montserrat"/>
          <w:sz w:val="20"/>
          <w:szCs w:val="20"/>
        </w:rPr>
        <w:t>Undertake student assessments and examination activities including the provision of a</w:t>
      </w:r>
      <w:r w:rsidR="005B73A1" w:rsidRPr="003D11EE">
        <w:rPr>
          <w:rFonts w:ascii="Montserrat" w:hAnsi="Montserrat"/>
          <w:sz w:val="20"/>
          <w:szCs w:val="20"/>
        </w:rPr>
        <w:t>ppropriate feedback to students</w:t>
      </w:r>
      <w:r w:rsidR="00615BF6">
        <w:rPr>
          <w:rFonts w:ascii="Montserrat" w:hAnsi="Montserrat"/>
          <w:sz w:val="20"/>
          <w:szCs w:val="20"/>
        </w:rPr>
        <w:t>.</w:t>
      </w:r>
    </w:p>
    <w:p w14:paraId="0DE1B279" w14:textId="4F8E6614" w:rsidR="00945602" w:rsidRPr="003D11EE" w:rsidRDefault="00945602" w:rsidP="000378B8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Marking, assessing and internal verification of students</w:t>
      </w:r>
      <w:r w:rsidR="00FE05A6" w:rsidRPr="003D11EE">
        <w:rPr>
          <w:rFonts w:ascii="Montserrat" w:hAnsi="Montserrat"/>
          <w:sz w:val="20"/>
          <w:szCs w:val="20"/>
        </w:rPr>
        <w:t>’</w:t>
      </w:r>
      <w:r w:rsidR="005B73A1" w:rsidRPr="003D11EE">
        <w:rPr>
          <w:rFonts w:ascii="Montserrat" w:hAnsi="Montserrat"/>
          <w:sz w:val="20"/>
          <w:szCs w:val="20"/>
        </w:rPr>
        <w:t xml:space="preserve"> work</w:t>
      </w:r>
      <w:r w:rsidR="00615BF6">
        <w:rPr>
          <w:rFonts w:ascii="Montserrat" w:hAnsi="Montserrat"/>
          <w:sz w:val="20"/>
          <w:szCs w:val="20"/>
        </w:rPr>
        <w:t>.</w:t>
      </w:r>
    </w:p>
    <w:p w14:paraId="268882E2" w14:textId="162E1E95" w:rsidR="00945602" w:rsidRPr="003D11EE" w:rsidRDefault="00945602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Engage in continuous professional development</w:t>
      </w:r>
      <w:r w:rsidR="00615BF6">
        <w:rPr>
          <w:rFonts w:ascii="Montserrat" w:hAnsi="Montserrat"/>
          <w:sz w:val="20"/>
          <w:szCs w:val="20"/>
        </w:rPr>
        <w:t>.</w:t>
      </w:r>
      <w:r w:rsidRPr="003D11EE">
        <w:rPr>
          <w:rFonts w:ascii="Montserrat" w:hAnsi="Montserrat"/>
          <w:sz w:val="20"/>
          <w:szCs w:val="20"/>
        </w:rPr>
        <w:t xml:space="preserve"> </w:t>
      </w:r>
    </w:p>
    <w:p w14:paraId="5E11D10C" w14:textId="1DC9F7ED" w:rsidR="00945602" w:rsidRPr="003D11EE" w:rsidRDefault="00945602" w:rsidP="00615BF6">
      <w:pPr>
        <w:pStyle w:val="ListParagraph"/>
        <w:numPr>
          <w:ilvl w:val="0"/>
          <w:numId w:val="13"/>
        </w:numPr>
        <w:spacing w:before="100" w:beforeAutospacing="1" w:after="120"/>
        <w:ind w:left="1843"/>
        <w:contextualSpacing w:val="0"/>
        <w:jc w:val="left"/>
        <w:rPr>
          <w:rFonts w:ascii="Montserrat" w:hAnsi="Montserrat"/>
          <w:b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Develop familiarity with a variety of strategies to promote and assess learning</w:t>
      </w:r>
      <w:r w:rsidR="00615BF6">
        <w:rPr>
          <w:rFonts w:ascii="Montserrat" w:hAnsi="Montserrat"/>
          <w:sz w:val="20"/>
          <w:szCs w:val="20"/>
        </w:rPr>
        <w:t>.</w:t>
      </w:r>
    </w:p>
    <w:p w14:paraId="6C8D94FF" w14:textId="64CE591C" w:rsidR="00945602" w:rsidRPr="00FE6761" w:rsidRDefault="00945602" w:rsidP="00615BF6">
      <w:pPr>
        <w:pStyle w:val="ListParagraph"/>
        <w:numPr>
          <w:ilvl w:val="0"/>
          <w:numId w:val="13"/>
        </w:numPr>
        <w:spacing w:before="100" w:beforeAutospacing="1" w:after="120"/>
        <w:ind w:left="1843"/>
        <w:contextualSpacing w:val="0"/>
        <w:jc w:val="left"/>
        <w:rPr>
          <w:rFonts w:ascii="Montserrat" w:hAnsi="Montserrat"/>
          <w:b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Have in-depth understanding of own specialism to enable the development of new knowledge and</w:t>
      </w:r>
      <w:r w:rsidR="005B73A1" w:rsidRPr="003D11EE">
        <w:rPr>
          <w:rFonts w:ascii="Montserrat" w:hAnsi="Montserrat"/>
          <w:sz w:val="20"/>
          <w:szCs w:val="20"/>
        </w:rPr>
        <w:t xml:space="preserve"> understanding within the field</w:t>
      </w:r>
      <w:r w:rsidR="00615BF6">
        <w:rPr>
          <w:rFonts w:ascii="Montserrat" w:hAnsi="Montserrat"/>
          <w:sz w:val="20"/>
          <w:szCs w:val="20"/>
        </w:rPr>
        <w:t>.</w:t>
      </w:r>
    </w:p>
    <w:p w14:paraId="5B3D6189" w14:textId="77777777" w:rsidR="00FE6761" w:rsidRPr="00FE6761" w:rsidRDefault="00FE6761" w:rsidP="00FE6761">
      <w:pPr>
        <w:spacing w:before="100" w:beforeAutospacing="1" w:after="120"/>
        <w:rPr>
          <w:rFonts w:ascii="Montserrat" w:hAnsi="Montserrat"/>
          <w:b/>
          <w:sz w:val="20"/>
          <w:szCs w:val="20"/>
        </w:rPr>
      </w:pPr>
    </w:p>
    <w:p w14:paraId="0E99DA19" w14:textId="60F1CEAE" w:rsidR="00945602" w:rsidRPr="003D11EE" w:rsidRDefault="00945602" w:rsidP="00615BF6">
      <w:pPr>
        <w:pStyle w:val="ListParagraph"/>
        <w:numPr>
          <w:ilvl w:val="0"/>
          <w:numId w:val="13"/>
        </w:numPr>
        <w:spacing w:before="100" w:beforeAutospacing="1" w:after="120"/>
        <w:ind w:left="1843"/>
        <w:contextualSpacing w:val="0"/>
        <w:jc w:val="left"/>
        <w:rPr>
          <w:rFonts w:ascii="Montserrat" w:hAnsi="Montserrat"/>
          <w:b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 xml:space="preserve">Balance the pressures of teaching, personal research and administrative </w:t>
      </w:r>
      <w:r w:rsidR="005B73A1" w:rsidRPr="003D11EE">
        <w:rPr>
          <w:rFonts w:ascii="Montserrat" w:hAnsi="Montserrat"/>
          <w:sz w:val="20"/>
          <w:szCs w:val="20"/>
        </w:rPr>
        <w:t>demands and competing deadlines</w:t>
      </w:r>
      <w:r w:rsidR="00615BF6">
        <w:rPr>
          <w:rFonts w:ascii="Montserrat" w:hAnsi="Montserrat"/>
          <w:sz w:val="20"/>
          <w:szCs w:val="20"/>
        </w:rPr>
        <w:t>.</w:t>
      </w:r>
    </w:p>
    <w:p w14:paraId="3F50B471" w14:textId="77777777" w:rsidR="00945602" w:rsidRPr="003D11EE" w:rsidRDefault="003F486C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</w:pPr>
      <w:r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To participate in the department</w:t>
      </w:r>
      <w:r w:rsidR="00945602"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 xml:space="preserve"> seminars aimed at knowledge sharing and building interdisciplinary collaboration within and outside the department.</w:t>
      </w:r>
    </w:p>
    <w:p w14:paraId="16273835" w14:textId="54667F63" w:rsidR="00945602" w:rsidRPr="003D11EE" w:rsidRDefault="00945602" w:rsidP="000378B8">
      <w:pPr>
        <w:pStyle w:val="ListParagraph"/>
        <w:numPr>
          <w:ilvl w:val="0"/>
          <w:numId w:val="8"/>
        </w:numPr>
        <w:spacing w:before="100" w:beforeAutospacing="1"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</w:pPr>
      <w:r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Act as a responsible team member and develop productive working relationsh</w:t>
      </w:r>
      <w:r w:rsidR="005B73A1"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ips with other members of staff</w:t>
      </w:r>
      <w:r w:rsidR="00615BF6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.</w:t>
      </w:r>
    </w:p>
    <w:p w14:paraId="79A404F8" w14:textId="77777777" w:rsidR="00945602" w:rsidRPr="003D11EE" w:rsidRDefault="00945602" w:rsidP="000378B8">
      <w:pPr>
        <w:pStyle w:val="ListParagraph"/>
        <w:numPr>
          <w:ilvl w:val="0"/>
          <w:numId w:val="8"/>
        </w:numPr>
        <w:spacing w:before="100" w:beforeAutospacing="1"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</w:pPr>
      <w:r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Participate in and develop external networks that promote UCFB</w:t>
      </w:r>
      <w:r w:rsidR="00C25EF3"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/GIS</w:t>
      </w:r>
      <w:r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 xml:space="preserve"> and contribute to and build relationships for future activities. </w:t>
      </w:r>
    </w:p>
    <w:p w14:paraId="245F9562" w14:textId="77777777" w:rsidR="00945602" w:rsidRPr="003D11EE" w:rsidRDefault="00945602" w:rsidP="000378B8">
      <w:pPr>
        <w:pStyle w:val="ListParagraph"/>
        <w:numPr>
          <w:ilvl w:val="0"/>
          <w:numId w:val="8"/>
        </w:numPr>
        <w:spacing w:before="100" w:beforeAutospacing="1"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</w:pPr>
      <w:r w:rsidRPr="003D11EE">
        <w:rPr>
          <w:rFonts w:ascii="Montserrat" w:eastAsia="Times New Roman" w:hAnsi="Montserrat"/>
          <w:color w:val="000000"/>
          <w:sz w:val="20"/>
          <w:szCs w:val="20"/>
          <w:lang w:val="en" w:eastAsia="en-GB"/>
        </w:rPr>
        <w:t>Collaborate with colleagues on the development and implementation of assessment procedures.</w:t>
      </w:r>
    </w:p>
    <w:p w14:paraId="01F28AAD" w14:textId="6D2D7F33" w:rsidR="00945602" w:rsidRPr="003D11EE" w:rsidRDefault="00945602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Be responsible for the pastoral care of students within a specified area</w:t>
      </w:r>
      <w:r w:rsidR="00615BF6">
        <w:rPr>
          <w:rFonts w:ascii="Montserrat" w:hAnsi="Montserrat"/>
          <w:sz w:val="20"/>
          <w:szCs w:val="20"/>
        </w:rPr>
        <w:t>.</w:t>
      </w:r>
    </w:p>
    <w:p w14:paraId="50BEB98E" w14:textId="7C54BA3C" w:rsidR="00945602" w:rsidRPr="003D11EE" w:rsidRDefault="00945602" w:rsidP="000378B8">
      <w:pPr>
        <w:pStyle w:val="ListParagraph"/>
        <w:numPr>
          <w:ilvl w:val="0"/>
          <w:numId w:val="6"/>
        </w:numPr>
        <w:spacing w:before="100" w:beforeAutospacing="1" w:after="120"/>
        <w:contextualSpacing w:val="0"/>
        <w:jc w:val="left"/>
        <w:rPr>
          <w:rFonts w:ascii="Montserrat" w:hAnsi="Montserrat"/>
          <w:b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 xml:space="preserve">Act as personal tutor, </w:t>
      </w:r>
      <w:r w:rsidR="003F486C" w:rsidRPr="003D11EE">
        <w:rPr>
          <w:rFonts w:ascii="Montserrat" w:hAnsi="Montserrat"/>
          <w:sz w:val="20"/>
          <w:szCs w:val="20"/>
        </w:rPr>
        <w:t>providing</w:t>
      </w:r>
      <w:r w:rsidR="005B73A1" w:rsidRPr="003D11EE">
        <w:rPr>
          <w:rFonts w:ascii="Montserrat" w:hAnsi="Montserrat"/>
          <w:sz w:val="20"/>
          <w:szCs w:val="20"/>
        </w:rPr>
        <w:t xml:space="preserve"> first line support</w:t>
      </w:r>
      <w:r w:rsidR="00615BF6">
        <w:rPr>
          <w:rFonts w:ascii="Montserrat" w:hAnsi="Montserrat"/>
          <w:sz w:val="20"/>
          <w:szCs w:val="20"/>
        </w:rPr>
        <w:t>.</w:t>
      </w:r>
    </w:p>
    <w:p w14:paraId="3FE16AF5" w14:textId="77777777" w:rsidR="002E6CB9" w:rsidRPr="003D11EE" w:rsidRDefault="00945602" w:rsidP="000378B8">
      <w:pPr>
        <w:pStyle w:val="ListParagraph"/>
        <w:numPr>
          <w:ilvl w:val="0"/>
          <w:numId w:val="6"/>
        </w:numPr>
        <w:spacing w:before="100" w:beforeAutospacing="1" w:after="120"/>
        <w:contextualSpacing w:val="0"/>
        <w:jc w:val="left"/>
        <w:rPr>
          <w:rFonts w:ascii="Montserrat" w:hAnsi="Montserrat"/>
          <w:b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t>Refer students to appropriate services providing further help (student services).</w:t>
      </w:r>
    </w:p>
    <w:p w14:paraId="45D118D6" w14:textId="4FD69FB4" w:rsidR="002E6CB9" w:rsidRPr="003D11EE" w:rsidRDefault="002E6CB9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Achieve key academic performance indicators, attendance, retention and achievement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1B2AFCC" w14:textId="7B643A2B" w:rsidR="002E6CB9" w:rsidRPr="003D11EE" w:rsidRDefault="002E6CB9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Maintain high levels of student satisfaction rates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3F0EE7B9" w14:textId="2A77DFF4" w:rsidR="002E6CB9" w:rsidRPr="003D11EE" w:rsidRDefault="009D1375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Complete module review and evaluation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39DC6A0B" w14:textId="5426CA8F" w:rsidR="003D0190" w:rsidRPr="003D11EE" w:rsidRDefault="003B290B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 xml:space="preserve">To undertake appropriate staff development and professional training in line with the business objectives of </w:t>
      </w:r>
      <w:r w:rsidR="00137C80" w:rsidRPr="003D11EE">
        <w:rPr>
          <w:rFonts w:ascii="Montserrat" w:hAnsi="Montserrat"/>
          <w:noProof/>
          <w:sz w:val="20"/>
          <w:szCs w:val="20"/>
          <w:lang w:val="en-GB"/>
        </w:rPr>
        <w:t>UCFB</w:t>
      </w:r>
      <w:r w:rsidR="00C25EF3" w:rsidRPr="003D11EE">
        <w:rPr>
          <w:rFonts w:ascii="Montserrat" w:hAnsi="Montserrat"/>
          <w:noProof/>
          <w:sz w:val="20"/>
          <w:szCs w:val="20"/>
          <w:lang w:val="en-GB"/>
        </w:rPr>
        <w:t>/GIS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  <w:r w:rsidR="00137C80" w:rsidRPr="003D11EE">
        <w:rPr>
          <w:rFonts w:ascii="Montserrat" w:hAnsi="Montserrat"/>
          <w:noProof/>
          <w:sz w:val="20"/>
          <w:szCs w:val="20"/>
          <w:lang w:val="en-GB"/>
        </w:rPr>
        <w:t xml:space="preserve"> </w:t>
      </w:r>
    </w:p>
    <w:p w14:paraId="57DCFD90" w14:textId="7E9A5F20" w:rsidR="00834889" w:rsidRPr="003D11EE" w:rsidRDefault="00834889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Participate in research and personal professional development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53F867C9" w14:textId="0ACD7CC4" w:rsidR="003B290B" w:rsidRPr="003D11EE" w:rsidRDefault="003B290B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To work within the policies of Health and Safety and Equal Opportunities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7BB26820" w14:textId="6870FA4A" w:rsidR="003B290B" w:rsidRPr="003D11EE" w:rsidRDefault="003B290B" w:rsidP="000378B8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3D11EE">
        <w:rPr>
          <w:rFonts w:ascii="Montserrat" w:hAnsi="Montserrat"/>
          <w:noProof/>
          <w:sz w:val="20"/>
          <w:szCs w:val="20"/>
          <w:lang w:val="en-GB"/>
        </w:rPr>
        <w:t>To work flexibly and responsibly and undertake any other duties rel</w:t>
      </w:r>
      <w:r w:rsidR="005B73A1" w:rsidRPr="003D11EE">
        <w:rPr>
          <w:rFonts w:ascii="Montserrat" w:hAnsi="Montserrat"/>
          <w:noProof/>
          <w:sz w:val="20"/>
          <w:szCs w:val="20"/>
          <w:lang w:val="en-GB"/>
        </w:rPr>
        <w:t>evant to the level of the post</w:t>
      </w:r>
      <w:r w:rsidR="00615BF6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651993A" w14:textId="77777777" w:rsidR="003B290B" w:rsidRPr="003D11EE" w:rsidRDefault="003B290B" w:rsidP="000378B8">
      <w:pPr>
        <w:spacing w:before="100" w:beforeAutospacing="1" w:after="120" w:line="240" w:lineRule="auto"/>
        <w:rPr>
          <w:rFonts w:ascii="Montserrat" w:hAnsi="Montserrat"/>
          <w:b/>
          <w:noProof/>
          <w:sz w:val="20"/>
          <w:szCs w:val="20"/>
        </w:rPr>
      </w:pPr>
    </w:p>
    <w:p w14:paraId="036FF474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19A32B22" w14:textId="3D75B188" w:rsidR="00830F5B" w:rsidRPr="00830F5B" w:rsidRDefault="00430B6C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br w:type="page"/>
      </w:r>
    </w:p>
    <w:p w14:paraId="0C4C5E9F" w14:textId="77777777" w:rsidR="00830F5B" w:rsidRDefault="00830F5B" w:rsidP="00FE6761">
      <w:pPr>
        <w:framePr w:w="7201" w:h="397" w:hRule="exact" w:wrap="around" w:vAnchor="page" w:hAnchor="page" w:x="2274" w:y="1599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lastRenderedPageBreak/>
        <w:t>Person Specification</w:t>
      </w:r>
    </w:p>
    <w:p w14:paraId="2951B268" w14:textId="68D6B421" w:rsidR="00830F5B" w:rsidRPr="003D11EE" w:rsidRDefault="00830F5B" w:rsidP="003D11EE">
      <w:pPr>
        <w:spacing w:before="100" w:beforeAutospacing="1" w:after="120" w:line="240" w:lineRule="auto"/>
        <w:jc w:val="both"/>
        <w:rPr>
          <w:rFonts w:ascii="Montserrat" w:hAnsi="Montserrat" w:cs="Arial"/>
          <w:i/>
          <w:noProof/>
          <w:sz w:val="20"/>
          <w:szCs w:val="20"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3363"/>
        <w:gridCol w:w="601"/>
        <w:gridCol w:w="2376"/>
        <w:gridCol w:w="2126"/>
        <w:gridCol w:w="15"/>
      </w:tblGrid>
      <w:tr w:rsidR="00430B6C" w:rsidRPr="003D11EE" w14:paraId="04096C9F" w14:textId="77777777" w:rsidTr="001C171C">
        <w:trPr>
          <w:jc w:val="center"/>
        </w:trPr>
        <w:tc>
          <w:tcPr>
            <w:tcW w:w="5973" w:type="dxa"/>
            <w:gridSpan w:val="3"/>
          </w:tcPr>
          <w:p w14:paraId="50F008C6" w14:textId="04B09161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HEI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: UCFB</w:t>
            </w:r>
            <w:r w:rsidR="003D11EE">
              <w:rPr>
                <w:rFonts w:ascii="Montserrat" w:hAnsi="Montserrat" w:cs="Arial"/>
                <w:noProof/>
                <w:sz w:val="20"/>
                <w:szCs w:val="20"/>
              </w:rPr>
              <w:t>/ GIS</w:t>
            </w:r>
          </w:p>
        </w:tc>
        <w:tc>
          <w:tcPr>
            <w:tcW w:w="4517" w:type="dxa"/>
            <w:gridSpan w:val="3"/>
          </w:tcPr>
          <w:p w14:paraId="238D6FDE" w14:textId="6A723C57" w:rsidR="00430B6C" w:rsidRPr="003D11EE" w:rsidRDefault="00430B6C" w:rsidP="00F00AAF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Location: 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UCFB </w:t>
            </w:r>
            <w:r w:rsidR="00F00AAF">
              <w:rPr>
                <w:rFonts w:ascii="Montserrat" w:hAnsi="Montserrat" w:cs="Arial"/>
                <w:b/>
                <w:noProof/>
                <w:sz w:val="20"/>
                <w:szCs w:val="20"/>
              </w:rPr>
              <w:t>Wembley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Campus</w:t>
            </w:r>
          </w:p>
        </w:tc>
      </w:tr>
      <w:tr w:rsidR="00430B6C" w:rsidRPr="003D11EE" w14:paraId="5AACBDDC" w14:textId="77777777" w:rsidTr="001C171C">
        <w:trPr>
          <w:jc w:val="center"/>
        </w:trPr>
        <w:tc>
          <w:tcPr>
            <w:tcW w:w="5973" w:type="dxa"/>
            <w:gridSpan w:val="3"/>
          </w:tcPr>
          <w:p w14:paraId="7898C27C" w14:textId="77777777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Department: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  <w:r w:rsidR="007A2546" w:rsidRPr="003D11EE">
              <w:rPr>
                <w:rFonts w:ascii="Montserrat" w:hAnsi="Montserrat" w:cs="Arial"/>
                <w:noProof/>
                <w:sz w:val="20"/>
                <w:szCs w:val="20"/>
              </w:rPr>
              <w:t>Academic</w:t>
            </w:r>
          </w:p>
        </w:tc>
        <w:tc>
          <w:tcPr>
            <w:tcW w:w="4517" w:type="dxa"/>
            <w:gridSpan w:val="3"/>
          </w:tcPr>
          <w:p w14:paraId="176A0E21" w14:textId="77777777" w:rsidR="00430B6C" w:rsidRPr="003D11EE" w:rsidRDefault="003D0190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Responsible To:</w:t>
            </w:r>
            <w:r w:rsidR="00386C8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  <w:r w:rsidR="00415FFF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Head of Academic</w:t>
            </w:r>
            <w:r w:rsidR="007301B5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s</w:t>
            </w:r>
            <w:r w:rsidR="009E61DE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1C171C" w:rsidRPr="003D11EE" w14:paraId="579B432D" w14:textId="5C9B3257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617"/>
          <w:tblHeader/>
          <w:jc w:val="center"/>
        </w:trPr>
        <w:tc>
          <w:tcPr>
            <w:tcW w:w="2009" w:type="dxa"/>
            <w:vAlign w:val="center"/>
          </w:tcPr>
          <w:p w14:paraId="0770D4D0" w14:textId="77777777" w:rsidR="001C171C" w:rsidRPr="003D11EE" w:rsidRDefault="001C171C" w:rsidP="001C171C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Requirements</w:t>
            </w:r>
          </w:p>
        </w:tc>
        <w:tc>
          <w:tcPr>
            <w:tcW w:w="3363" w:type="dxa"/>
            <w:vAlign w:val="center"/>
          </w:tcPr>
          <w:p w14:paraId="0EA0E36B" w14:textId="77777777" w:rsidR="001C171C" w:rsidRPr="003D11EE" w:rsidRDefault="001C171C" w:rsidP="001C171C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Essential</w:t>
            </w:r>
          </w:p>
        </w:tc>
        <w:tc>
          <w:tcPr>
            <w:tcW w:w="2977" w:type="dxa"/>
            <w:gridSpan w:val="2"/>
            <w:vAlign w:val="center"/>
          </w:tcPr>
          <w:p w14:paraId="4D4127A8" w14:textId="77777777" w:rsidR="001C171C" w:rsidRPr="003D11EE" w:rsidRDefault="001C171C" w:rsidP="001C171C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14:paraId="48E7189C" w14:textId="649BDD6E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METHOD </w:t>
            </w:r>
            <w:r w:rsidRPr="002C307E">
              <w:rPr>
                <w:rFonts w:ascii="Montserrat" w:hAnsi="Montserrat"/>
                <w:b/>
                <w:sz w:val="20"/>
                <w:szCs w:val="20"/>
              </w:rPr>
              <w:t>OF ASSESSMENT*</w:t>
            </w:r>
          </w:p>
        </w:tc>
      </w:tr>
      <w:tr w:rsidR="001C171C" w:rsidRPr="003D11EE" w14:paraId="4FB41EEF" w14:textId="64A7ECD0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</w:tcPr>
          <w:p w14:paraId="7A6D0BCE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Qualifications and Training</w:t>
            </w:r>
          </w:p>
        </w:tc>
        <w:tc>
          <w:tcPr>
            <w:tcW w:w="3363" w:type="dxa"/>
          </w:tcPr>
          <w:p w14:paraId="446AE4B5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Undergraduate degree and Masters degrees in disciplines relevant to Sports Marketing</w:t>
            </w:r>
          </w:p>
        </w:tc>
        <w:tc>
          <w:tcPr>
            <w:tcW w:w="2977" w:type="dxa"/>
            <w:gridSpan w:val="2"/>
          </w:tcPr>
          <w:p w14:paraId="53D4CBCB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PhD or near </w:t>
            </w:r>
            <w:r w:rsidRPr="003D11EE">
              <w:rPr>
                <w:rFonts w:ascii="Montserrat" w:hAnsi="Montserrat"/>
                <w:sz w:val="20"/>
                <w:szCs w:val="20"/>
              </w:rPr>
              <w:t xml:space="preserve">Completion  </w:t>
            </w:r>
          </w:p>
          <w:p w14:paraId="259B14FF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HEA Membership </w:t>
            </w:r>
          </w:p>
          <w:p w14:paraId="498143D7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Teaching qualification</w:t>
            </w:r>
          </w:p>
          <w:p w14:paraId="7F147AB3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sz w:val="20"/>
                <w:szCs w:val="20"/>
              </w:rPr>
              <w:t xml:space="preserve">Relevant Professional Qualifications 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34E718" w14:textId="302D9CF3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C171C" w:rsidRPr="003D11EE" w14:paraId="65A472DC" w14:textId="1D923D0B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</w:tcPr>
          <w:p w14:paraId="4C13A50B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Previous Work Experience</w:t>
            </w:r>
          </w:p>
        </w:tc>
        <w:tc>
          <w:tcPr>
            <w:tcW w:w="3363" w:type="dxa"/>
          </w:tcPr>
          <w:p w14:paraId="28AF7841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2 or more years teaching and learning experience in a UK Higher Education Institution </w:t>
            </w:r>
          </w:p>
          <w:p w14:paraId="6EA5269C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0C71612" w14:textId="59196F99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Extensive teaching and learning ex</w:t>
            </w:r>
            <w:r w:rsidR="00CC03ED">
              <w:rPr>
                <w:rFonts w:ascii="Montserrat" w:hAnsi="Montserrat" w:cs="Arial"/>
                <w:noProof/>
                <w:sz w:val="20"/>
                <w:szCs w:val="20"/>
              </w:rPr>
              <w:t>p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erience in UK HE</w:t>
            </w:r>
          </w:p>
          <w:p w14:paraId="00A6A3DC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Module leadership experience </w:t>
            </w:r>
          </w:p>
          <w:p w14:paraId="13E8D0F1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Experience of project supervision for taught UG and PG programmes  </w:t>
            </w:r>
          </w:p>
        </w:tc>
        <w:tc>
          <w:tcPr>
            <w:tcW w:w="2126" w:type="dxa"/>
          </w:tcPr>
          <w:p w14:paraId="0E3C80C0" w14:textId="60EAD6A4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1C171C" w:rsidRPr="003D11EE" w14:paraId="6B3B49ED" w14:textId="4224109B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</w:tcPr>
          <w:p w14:paraId="70D747EF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Knowledge of core areas </w:t>
            </w:r>
          </w:p>
        </w:tc>
        <w:tc>
          <w:tcPr>
            <w:tcW w:w="3363" w:type="dxa"/>
          </w:tcPr>
          <w:p w14:paraId="0DEF9476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 xml:space="preserve">Ability to teach at least two or more of the following areas: </w:t>
            </w:r>
          </w:p>
          <w:p w14:paraId="3B1F376D" w14:textId="77777777" w:rsidR="001C171C" w:rsidRPr="003D11EE" w:rsidRDefault="001C171C" w:rsidP="001C171C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Sports Marketing</w:t>
            </w:r>
          </w:p>
          <w:p w14:paraId="379E3228" w14:textId="77777777" w:rsidR="001C171C" w:rsidRPr="003D11EE" w:rsidRDefault="001C171C" w:rsidP="001C171C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Digital Marketing</w:t>
            </w:r>
          </w:p>
          <w:p w14:paraId="4AF6EF0A" w14:textId="77777777" w:rsidR="001C171C" w:rsidRPr="003D11EE" w:rsidRDefault="001C171C" w:rsidP="001C171C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CRM</w:t>
            </w:r>
          </w:p>
          <w:p w14:paraId="7E3D298C" w14:textId="77777777" w:rsidR="001C171C" w:rsidRPr="003D11EE" w:rsidRDefault="001C171C" w:rsidP="001C171C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Football Fan Engagement</w:t>
            </w:r>
          </w:p>
          <w:p w14:paraId="0B6FD4AD" w14:textId="77777777" w:rsidR="001C171C" w:rsidRPr="003D11EE" w:rsidRDefault="001C171C" w:rsidP="001C171C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Research Methods</w:t>
            </w:r>
          </w:p>
        </w:tc>
        <w:tc>
          <w:tcPr>
            <w:tcW w:w="2977" w:type="dxa"/>
            <w:gridSpan w:val="2"/>
          </w:tcPr>
          <w:p w14:paraId="5C3EAB37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Ability to teach across the UCFB portfolio at UG, PG and professional levels </w:t>
            </w:r>
          </w:p>
        </w:tc>
        <w:tc>
          <w:tcPr>
            <w:tcW w:w="2126" w:type="dxa"/>
          </w:tcPr>
          <w:p w14:paraId="7C9DCF64" w14:textId="2C392C8B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1C171C" w:rsidRPr="003D11EE" w14:paraId="7A777F20" w14:textId="4D2A1B4D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5C8FE6FB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Specialist knowledge areas</w:t>
            </w:r>
          </w:p>
        </w:tc>
        <w:tc>
          <w:tcPr>
            <w:tcW w:w="336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179D1BF4" w14:textId="44D2DBDF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contextualise Sports Marketing f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or sports business and related 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disciplines at Level 7  </w:t>
            </w:r>
          </w:p>
        </w:tc>
        <w:tc>
          <w:tcPr>
            <w:tcW w:w="2977" w:type="dxa"/>
            <w:gridSpan w:val="2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01462148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lead modules/  programmes at Level 7</w:t>
            </w:r>
          </w:p>
        </w:tc>
        <w:tc>
          <w:tcPr>
            <w:tcW w:w="2126" w:type="dxa"/>
          </w:tcPr>
          <w:p w14:paraId="63662912" w14:textId="286E979B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1C171C" w:rsidRPr="003D11EE" w14:paraId="6784C841" w14:textId="6142780C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5554E2C4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Student experience</w:t>
            </w:r>
          </w:p>
        </w:tc>
        <w:tc>
          <w:tcPr>
            <w:tcW w:w="336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348C4D0D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provide a high quality student learning experience (e.g. via large group sessions, small group sessions, supervision &amp; pastoral support</w:t>
            </w:r>
          </w:p>
        </w:tc>
        <w:tc>
          <w:tcPr>
            <w:tcW w:w="2977" w:type="dxa"/>
            <w:gridSpan w:val="2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0574A905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  <w:tc>
          <w:tcPr>
            <w:tcW w:w="2126" w:type="dxa"/>
          </w:tcPr>
          <w:p w14:paraId="4E043C66" w14:textId="4E2D9ABF" w:rsidR="001C171C" w:rsidRPr="003D11EE" w:rsidRDefault="00CC03ED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1C171C" w:rsidRPr="003D11EE" w14:paraId="433DE7D6" w14:textId="138DFF4E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trHeight w:val="1134"/>
          <w:jc w:val="center"/>
        </w:trPr>
        <w:tc>
          <w:tcPr>
            <w:tcW w:w="2009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6C036297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Quality Assurance</w:t>
            </w:r>
          </w:p>
        </w:tc>
        <w:tc>
          <w:tcPr>
            <w:tcW w:w="336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58EA3A28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Ability to implement quality assurance processes </w:t>
            </w:r>
          </w:p>
        </w:tc>
        <w:tc>
          <w:tcPr>
            <w:tcW w:w="2977" w:type="dxa"/>
            <w:gridSpan w:val="2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2CC601C0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Ability to complete HE QA documents to meet internal and external expectations </w:t>
            </w:r>
          </w:p>
        </w:tc>
        <w:tc>
          <w:tcPr>
            <w:tcW w:w="2126" w:type="dxa"/>
          </w:tcPr>
          <w:p w14:paraId="49881C8A" w14:textId="6E03F113" w:rsidR="001C171C" w:rsidRPr="003D11EE" w:rsidRDefault="00F74193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1, 2 &amp; 3</w:t>
            </w:r>
          </w:p>
        </w:tc>
      </w:tr>
      <w:tr w:rsidR="001C171C" w:rsidRPr="003D11EE" w14:paraId="4E843805" w14:textId="05BBC5BC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cantSplit/>
          <w:trHeight w:val="1134"/>
          <w:jc w:val="center"/>
        </w:trPr>
        <w:tc>
          <w:tcPr>
            <w:tcW w:w="2009" w:type="dxa"/>
          </w:tcPr>
          <w:p w14:paraId="38F3C25A" w14:textId="1D3F89D8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lastRenderedPageBreak/>
              <w:t>Specific Skills /Abilities required</w:t>
            </w:r>
          </w:p>
        </w:tc>
        <w:tc>
          <w:tcPr>
            <w:tcW w:w="3363" w:type="dxa"/>
          </w:tcPr>
          <w:p w14:paraId="7A73C6B7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noProof/>
                <w:sz w:val="20"/>
                <w:szCs w:val="20"/>
              </w:rPr>
              <w:t>Ability to work effectively in a fast paced and busy environment to meet set goals;</w:t>
            </w:r>
          </w:p>
          <w:p w14:paraId="469B5A62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communication skills</w:t>
            </w:r>
          </w:p>
          <w:p w14:paraId="50E73DD6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IT skills</w:t>
            </w:r>
          </w:p>
          <w:p w14:paraId="523C2B95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time management skills</w:t>
            </w:r>
          </w:p>
          <w:p w14:paraId="6960E218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work on your own initiative</w:t>
            </w:r>
          </w:p>
          <w:p w14:paraId="44CEB34C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Effective team-working skills</w:t>
            </w:r>
          </w:p>
        </w:tc>
        <w:tc>
          <w:tcPr>
            <w:tcW w:w="2977" w:type="dxa"/>
            <w:gridSpan w:val="2"/>
          </w:tcPr>
          <w:p w14:paraId="48C138C2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provide academic leadership in development of new modules/programmes</w:t>
            </w:r>
          </w:p>
          <w:p w14:paraId="37AB55A0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Knowledge of the challenges faced by HE providers </w:t>
            </w:r>
          </w:p>
          <w:p w14:paraId="4300AB39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Ability to develop original and impactful research/projects within football/sports business</w:t>
            </w:r>
          </w:p>
          <w:p w14:paraId="0BB58A38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D6A7B" w14:textId="04BFC9FC" w:rsidR="001C171C" w:rsidRPr="003D11EE" w:rsidRDefault="00CC03ED" w:rsidP="00CC03ED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1C171C" w:rsidRPr="003D11EE" w14:paraId="3902E499" w14:textId="250AB878" w:rsidTr="001C171C">
        <w:tblPrEx>
          <w:tblBorders>
            <w:insideH w:val="single" w:sz="12" w:space="0" w:color="990033"/>
          </w:tblBorders>
        </w:tblPrEx>
        <w:trPr>
          <w:gridAfter w:val="1"/>
          <w:wAfter w:w="15" w:type="dxa"/>
          <w:cantSplit/>
          <w:trHeight w:val="1701"/>
          <w:jc w:val="center"/>
        </w:trPr>
        <w:tc>
          <w:tcPr>
            <w:tcW w:w="2009" w:type="dxa"/>
          </w:tcPr>
          <w:p w14:paraId="41660211" w14:textId="77777777" w:rsidR="001C171C" w:rsidRPr="003D11EE" w:rsidRDefault="001C171C" w:rsidP="001C171C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Motivation / Attitude</w:t>
            </w:r>
          </w:p>
          <w:p w14:paraId="016A0F63" w14:textId="77777777" w:rsidR="001C171C" w:rsidRPr="003D11EE" w:rsidRDefault="001C171C" w:rsidP="001C171C">
            <w:pPr>
              <w:spacing w:before="100" w:beforeAutospacing="1" w:after="120" w:line="240" w:lineRule="auto"/>
              <w:ind w:left="360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</w:p>
          <w:p w14:paraId="5CDCE7D5" w14:textId="77777777" w:rsidR="001C171C" w:rsidRPr="003D11EE" w:rsidRDefault="001C171C" w:rsidP="001C171C">
            <w:pPr>
              <w:spacing w:before="100" w:beforeAutospacing="1" w:after="120" w:line="240" w:lineRule="auto"/>
              <w:ind w:left="360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21B6D04A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Professional approach to work</w:t>
            </w:r>
          </w:p>
          <w:p w14:paraId="7D617A20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Reliable</w:t>
            </w:r>
          </w:p>
          <w:p w14:paraId="1F971643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Organisational Skills</w:t>
            </w:r>
          </w:p>
          <w:p w14:paraId="023DCCE7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Flexibility </w:t>
            </w:r>
          </w:p>
          <w:p w14:paraId="17EA751D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interpersonal skills</w:t>
            </w:r>
          </w:p>
          <w:p w14:paraId="189BA00C" w14:textId="5B33934E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Attention to detail</w:t>
            </w:r>
          </w:p>
          <w:p w14:paraId="69FD0ABA" w14:textId="77777777" w:rsidR="001C171C" w:rsidRPr="003D11EE" w:rsidRDefault="001C171C" w:rsidP="001C171C">
            <w:pPr>
              <w:pStyle w:val="NoSpacing"/>
              <w:spacing w:after="120"/>
              <w:rPr>
                <w:rStyle w:val="Hyperlink"/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10" w:history="1">
              <w:r w:rsidRPr="003D11EE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14:paraId="2557B3EB" w14:textId="77777777" w:rsidR="001C171C" w:rsidRPr="003D11EE" w:rsidRDefault="001C171C" w:rsidP="001C171C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Commitment to following UCFB’s ethos and equal opportunities policies </w:t>
            </w:r>
          </w:p>
        </w:tc>
        <w:tc>
          <w:tcPr>
            <w:tcW w:w="2977" w:type="dxa"/>
            <w:gridSpan w:val="2"/>
          </w:tcPr>
          <w:p w14:paraId="309E03C2" w14:textId="77777777" w:rsidR="001C171C" w:rsidRPr="003D11EE" w:rsidRDefault="001C171C" w:rsidP="001C171C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27538785" w14:textId="4A668201" w:rsidR="001C171C" w:rsidRPr="003D11EE" w:rsidRDefault="00CC03ED" w:rsidP="00CC03ED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1, 2, </w:t>
            </w:r>
            <w:r w:rsidR="001C171C">
              <w:rPr>
                <w:rFonts w:ascii="Montserrat" w:hAnsi="Montserrat"/>
                <w:sz w:val="20"/>
                <w:szCs w:val="20"/>
              </w:rPr>
              <w:t>&amp; 4</w:t>
            </w:r>
          </w:p>
        </w:tc>
      </w:tr>
      <w:tr w:rsidR="001C171C" w:rsidRPr="00E923F7" w14:paraId="310B51B9" w14:textId="77777777" w:rsidTr="001C171C">
        <w:tblPrEx>
          <w:jc w:val="left"/>
          <w:tblBorders>
            <w:insideH w:val="single" w:sz="12" w:space="0" w:color="990033"/>
          </w:tblBorders>
        </w:tblPrEx>
        <w:trPr>
          <w:gridAfter w:val="1"/>
          <w:wAfter w:w="15" w:type="dxa"/>
          <w:trHeight w:val="454"/>
        </w:trPr>
        <w:tc>
          <w:tcPr>
            <w:tcW w:w="10475" w:type="dxa"/>
            <w:gridSpan w:val="5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14:paraId="7B7E22D5" w14:textId="77777777" w:rsidR="001C171C" w:rsidRPr="00E923F7" w:rsidRDefault="001C171C" w:rsidP="00CE7C96">
            <w:pPr>
              <w:jc w:val="center"/>
              <w:rPr>
                <w:rFonts w:cs="Arial"/>
                <w:noProof/>
              </w:rPr>
            </w:pPr>
            <w:r w:rsidRPr="00E923F7">
              <w:rPr>
                <w:rFonts w:cs="Arial"/>
                <w:b/>
              </w:rPr>
              <w:t>*1=Application form;   2=Interview;   3=Test/Presentation;   4=Documentary evidence;   5=Other (Please specify)</w:t>
            </w:r>
          </w:p>
        </w:tc>
      </w:tr>
    </w:tbl>
    <w:p w14:paraId="444E5D4D" w14:textId="77777777" w:rsidR="00415FFF" w:rsidRPr="003D11EE" w:rsidRDefault="00415FFF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0AC49050" w14:textId="53391330" w:rsidR="00415FFF" w:rsidRPr="003D11EE" w:rsidRDefault="00415FFF" w:rsidP="00F42184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br w:type="page"/>
      </w:r>
    </w:p>
    <w:p w14:paraId="414BFED0" w14:textId="77777777" w:rsidR="00CC0028" w:rsidRDefault="00CC0028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07A6BB24" w14:textId="5B1497E5" w:rsidR="00CC0028" w:rsidRDefault="00CC0028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</w:p>
    <w:p w14:paraId="65F8868E" w14:textId="77777777" w:rsidR="00CC0028" w:rsidRPr="00B1624B" w:rsidRDefault="00CC0028" w:rsidP="00CC0028">
      <w:pPr>
        <w:jc w:val="center"/>
        <w:rPr>
          <w:rFonts w:ascii="Montserrat" w:hAnsi="Montserrat"/>
          <w:b/>
        </w:rPr>
      </w:pPr>
      <w:r w:rsidRPr="002E48A4">
        <w:rPr>
          <w:rFonts w:ascii="Montserrat" w:hAnsi="Montserrat"/>
          <w:b/>
        </w:rPr>
        <w:t>Terms and Conditions of Employment relevant to post</w:t>
      </w:r>
    </w:p>
    <w:p w14:paraId="68729E56" w14:textId="4CBEE45A" w:rsidR="00CC0028" w:rsidRPr="00CC0028" w:rsidRDefault="00CC0028" w:rsidP="00CC0028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</w:rPr>
      </w:pPr>
      <w:r w:rsidRPr="002E48A4">
        <w:rPr>
          <w:rFonts w:ascii="Montserrat" w:hAnsi="Montserrat"/>
        </w:rPr>
        <w:t xml:space="preserve">Job title:            </w:t>
      </w:r>
      <w:r w:rsidRPr="00CC0028">
        <w:rPr>
          <w:rFonts w:ascii="Montserrat" w:hAnsi="Montserrat"/>
        </w:rPr>
        <w:t>Lecturer in Digital Sports Marketing</w:t>
      </w:r>
    </w:p>
    <w:p w14:paraId="1060AD44" w14:textId="77777777" w:rsidR="00CC0028" w:rsidRPr="002E48A4" w:rsidRDefault="00CC0028" w:rsidP="00CC0028">
      <w:pPr>
        <w:tabs>
          <w:tab w:val="left" w:pos="7860"/>
        </w:tabs>
        <w:rPr>
          <w:rFonts w:ascii="Montserrat" w:hAnsi="Montserrat"/>
        </w:rPr>
      </w:pPr>
      <w:r w:rsidRPr="002E48A4">
        <w:rPr>
          <w:rFonts w:ascii="Montserrat" w:hAnsi="Montserrat"/>
        </w:rPr>
        <w:t xml:space="preserve">Hours:                8:30am – 5:00pm, Full Time  </w:t>
      </w:r>
    </w:p>
    <w:p w14:paraId="2A58774B" w14:textId="6B17B106" w:rsidR="00CC0028" w:rsidRPr="00B1624B" w:rsidRDefault="00CC0028" w:rsidP="00CC0028">
      <w:pPr>
        <w:pStyle w:val="NoSpacing"/>
        <w:ind w:left="1670" w:hanging="1670"/>
        <w:rPr>
          <w:rFonts w:ascii="Montserrat" w:hAnsi="Montserrat"/>
        </w:rPr>
      </w:pPr>
      <w:r>
        <w:rPr>
          <w:rFonts w:ascii="Montserrat" w:hAnsi="Montserrat"/>
        </w:rPr>
        <w:t xml:space="preserve">Salary:   </w:t>
      </w:r>
      <w:r>
        <w:rPr>
          <w:rFonts w:ascii="Montserrat" w:hAnsi="Montserrat"/>
        </w:rPr>
        <w:tab/>
      </w:r>
      <w:r w:rsidRPr="00CC0028">
        <w:rPr>
          <w:rFonts w:ascii="Montserrat" w:hAnsi="Montserrat"/>
        </w:rPr>
        <w:t xml:space="preserve">£36,000 - £40,000 per annum, depending upon qualifications and experience </w:t>
      </w:r>
      <w:r w:rsidRPr="00CC0028">
        <w:rPr>
          <w:rFonts w:ascii="Montserrat" w:hAnsi="Montserrat"/>
          <w:i/>
        </w:rPr>
        <w:t>(plus a 10% London Weighting allowance if applicable)</w:t>
      </w:r>
    </w:p>
    <w:p w14:paraId="1EE54619" w14:textId="77777777" w:rsidR="00CC0028" w:rsidRPr="002E48A4" w:rsidRDefault="00CC0028" w:rsidP="00CC0028">
      <w:pPr>
        <w:pStyle w:val="NoSpacing"/>
        <w:rPr>
          <w:noProof/>
        </w:rPr>
      </w:pPr>
    </w:p>
    <w:p w14:paraId="5CBEFC5B" w14:textId="77777777" w:rsidR="00CC0028" w:rsidRPr="00814AF3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Work base:        </w:t>
      </w:r>
      <w:r w:rsidRPr="00814AF3">
        <w:rPr>
          <w:rFonts w:ascii="Montserrat" w:hAnsi="Montserrat" w:cstheme="minorHAnsi"/>
        </w:rPr>
        <w:t xml:space="preserve">Normally, UCFB Wembley but any of UCFB’s premises as may be </w:t>
      </w:r>
    </w:p>
    <w:p w14:paraId="25E40FA5" w14:textId="77777777" w:rsidR="00CC0028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required  </w:t>
      </w:r>
    </w:p>
    <w:p w14:paraId="3938E597" w14:textId="77777777" w:rsidR="00CC0028" w:rsidRPr="00814AF3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14:paraId="56CC919E" w14:textId="77777777" w:rsidR="00CC0028" w:rsidRPr="00814AF3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Holidays:            </w:t>
      </w:r>
      <w:r w:rsidRPr="00814AF3">
        <w:rPr>
          <w:rFonts w:ascii="Montserrat" w:hAnsi="Montserrat" w:cstheme="minorHAnsi"/>
        </w:rPr>
        <w:t xml:space="preserve">33 days paid holiday, including the usual public holidays in England </w:t>
      </w:r>
    </w:p>
    <w:p w14:paraId="00FB4A58" w14:textId="77777777" w:rsidR="00CC0028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&amp; Wales</w:t>
      </w:r>
    </w:p>
    <w:p w14:paraId="435FD3AE" w14:textId="77777777" w:rsidR="00CC0028" w:rsidRPr="00814AF3" w:rsidRDefault="00CC0028" w:rsidP="00CC0028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14:paraId="4E489F84" w14:textId="77777777" w:rsidR="00CC0028" w:rsidRPr="00556776" w:rsidRDefault="00CC0028" w:rsidP="00CC0028">
      <w:pPr>
        <w:spacing w:after="0" w:line="240" w:lineRule="auto"/>
        <w:rPr>
          <w:rFonts w:ascii="Montserrat" w:hAnsi="Montserrat"/>
        </w:rPr>
      </w:pPr>
      <w:r w:rsidRPr="002E48A4">
        <w:rPr>
          <w:rFonts w:ascii="Montserrat" w:hAnsi="Montserrat" w:cstheme="minorHAnsi"/>
        </w:rPr>
        <w:t>Benefits</w:t>
      </w:r>
      <w:r w:rsidRPr="002E48A4">
        <w:rPr>
          <w:rFonts w:ascii="Montserrat" w:hAnsi="Montserrat"/>
        </w:rPr>
        <w:t xml:space="preserve">:            </w:t>
      </w:r>
      <w:r w:rsidRPr="00556776">
        <w:rPr>
          <w:rFonts w:ascii="Montserrat" w:hAnsi="Montserrat"/>
        </w:rPr>
        <w:t>Christmas/ New Year closure period (</w:t>
      </w:r>
      <w:r>
        <w:rPr>
          <w:rFonts w:ascii="Montserrat" w:hAnsi="Montserrat"/>
        </w:rPr>
        <w:t>10</w:t>
      </w:r>
      <w:r w:rsidRPr="00556776">
        <w:rPr>
          <w:rFonts w:ascii="Montserrat" w:hAnsi="Montserrat"/>
        </w:rPr>
        <w:t xml:space="preserve"> discretionary days inclusive </w:t>
      </w:r>
    </w:p>
    <w:p w14:paraId="531C6012" w14:textId="77777777" w:rsidR="00CC0028" w:rsidRPr="00556776" w:rsidRDefault="00CC0028" w:rsidP="00CC0028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of bank holidays), cycle to work, </w:t>
      </w:r>
      <w:proofErr w:type="spellStart"/>
      <w:r w:rsidRPr="00556776">
        <w:rPr>
          <w:rFonts w:ascii="Montserrat" w:hAnsi="Montserrat"/>
        </w:rPr>
        <w:t>Perkbox</w:t>
      </w:r>
      <w:proofErr w:type="spellEnd"/>
      <w:r w:rsidRPr="00556776">
        <w:rPr>
          <w:rFonts w:ascii="Montserrat" w:hAnsi="Montserrat"/>
        </w:rPr>
        <w:t xml:space="preserve">, birthday day off, annual </w:t>
      </w:r>
    </w:p>
    <w:p w14:paraId="029E7992" w14:textId="77777777" w:rsidR="00CC0028" w:rsidRPr="00556776" w:rsidRDefault="00CC0028" w:rsidP="00CC0028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staff events, pension (statutory auto enrolment scheme), </w:t>
      </w:r>
    </w:p>
    <w:p w14:paraId="14AA8027" w14:textId="77777777" w:rsidR="00CC0028" w:rsidRPr="00556776" w:rsidRDefault="00CC0028" w:rsidP="00CC0028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occupational maternity/ paternity </w:t>
      </w:r>
      <w:proofErr w:type="gramStart"/>
      <w:r w:rsidRPr="00556776">
        <w:rPr>
          <w:rFonts w:ascii="Montserrat" w:hAnsi="Montserrat"/>
        </w:rPr>
        <w:t>pay</w:t>
      </w:r>
      <w:proofErr w:type="gramEnd"/>
      <w:r w:rsidRPr="00556776">
        <w:rPr>
          <w:rFonts w:ascii="Montserrat" w:hAnsi="Montserrat"/>
        </w:rPr>
        <w:t xml:space="preserve"> after qualifying period</w:t>
      </w:r>
    </w:p>
    <w:p w14:paraId="6C030ECA" w14:textId="77777777" w:rsidR="00CC0028" w:rsidRPr="002E48A4" w:rsidRDefault="00CC0028" w:rsidP="00CC0028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14:paraId="4C5B5C2F" w14:textId="77777777" w:rsidR="00CC0028" w:rsidRDefault="00CC0028" w:rsidP="00CC0028">
      <w:pPr>
        <w:tabs>
          <w:tab w:val="left" w:pos="7860"/>
        </w:tabs>
        <w:rPr>
          <w:rFonts w:ascii="Montserrat" w:hAnsi="Montserrat"/>
          <w:b/>
        </w:rPr>
      </w:pPr>
    </w:p>
    <w:p w14:paraId="67EC5A34" w14:textId="77777777" w:rsidR="00CC0028" w:rsidRPr="00B1624B" w:rsidRDefault="00CC0028" w:rsidP="00CC0028">
      <w:pPr>
        <w:tabs>
          <w:tab w:val="left" w:pos="7860"/>
        </w:tabs>
        <w:rPr>
          <w:rFonts w:ascii="Montserrat" w:hAnsi="Montserrat"/>
          <w:b/>
          <w:sz w:val="20"/>
          <w:szCs w:val="20"/>
        </w:rPr>
      </w:pPr>
      <w:r w:rsidRPr="00B1624B">
        <w:rPr>
          <w:rFonts w:ascii="Montserrat" w:hAnsi="Montserrat"/>
          <w:b/>
          <w:sz w:val="20"/>
          <w:szCs w:val="20"/>
        </w:rPr>
        <w:t>Subject to:</w:t>
      </w:r>
    </w:p>
    <w:p w14:paraId="714D62A4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Satisfactory DBS check</w:t>
      </w:r>
    </w:p>
    <w:p w14:paraId="40CE210B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Satisfactory completion of the Probationary period – 6 months</w:t>
      </w:r>
    </w:p>
    <w:p w14:paraId="3ED67964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Compliance with Asylum and Immigration Act 1996 and Immigration Asylum and Nationality Act 2006</w:t>
      </w:r>
    </w:p>
    <w:p w14:paraId="44FBB55D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Evidence of stated qualifications relevant to the post</w:t>
      </w:r>
    </w:p>
    <w:p w14:paraId="076987EE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Evidence of membership of relevant professional bodies as stipulated by the post</w:t>
      </w:r>
    </w:p>
    <w:p w14:paraId="76907273" w14:textId="77777777" w:rsidR="00CC0028" w:rsidRPr="00B1624B" w:rsidRDefault="00CC0028" w:rsidP="00CC0028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Not being subject to a Football Banning Order or any lawful prohibition on entering a football stadium in the UK</w:t>
      </w:r>
    </w:p>
    <w:p w14:paraId="3F6AA230" w14:textId="77777777" w:rsidR="00CC0028" w:rsidRDefault="00CC0028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35046C6A" w14:textId="524B3A6B" w:rsidR="00253FE6" w:rsidRPr="003D11EE" w:rsidRDefault="00253FE6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sectPr w:rsidR="00253FE6" w:rsidRPr="003D11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B355" w14:textId="77777777" w:rsidR="00615BF6" w:rsidRDefault="00615BF6" w:rsidP="0078435D">
      <w:pPr>
        <w:spacing w:after="0" w:line="240" w:lineRule="auto"/>
      </w:pPr>
      <w:r>
        <w:separator/>
      </w:r>
    </w:p>
  </w:endnote>
  <w:endnote w:type="continuationSeparator" w:id="0">
    <w:p w14:paraId="1EE98659" w14:textId="77777777" w:rsidR="00615BF6" w:rsidRDefault="00615BF6" w:rsidP="0078435D">
      <w:pPr>
        <w:spacing w:after="0" w:line="240" w:lineRule="auto"/>
      </w:pPr>
      <w:r>
        <w:continuationSeparator/>
      </w:r>
    </w:p>
  </w:endnote>
  <w:endnote w:type="continuationNotice" w:id="1">
    <w:p w14:paraId="7BC5E942" w14:textId="77777777" w:rsidR="00615BF6" w:rsidRDefault="00615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9741" w14:textId="77777777" w:rsidR="00615BF6" w:rsidRDefault="00615BF6" w:rsidP="0078435D">
      <w:pPr>
        <w:spacing w:after="0" w:line="240" w:lineRule="auto"/>
      </w:pPr>
      <w:r>
        <w:separator/>
      </w:r>
    </w:p>
  </w:footnote>
  <w:footnote w:type="continuationSeparator" w:id="0">
    <w:p w14:paraId="514E77BD" w14:textId="77777777" w:rsidR="00615BF6" w:rsidRDefault="00615BF6" w:rsidP="0078435D">
      <w:pPr>
        <w:spacing w:after="0" w:line="240" w:lineRule="auto"/>
      </w:pPr>
      <w:r>
        <w:continuationSeparator/>
      </w:r>
    </w:p>
  </w:footnote>
  <w:footnote w:type="continuationNotice" w:id="1">
    <w:p w14:paraId="233309C0" w14:textId="77777777" w:rsidR="00615BF6" w:rsidRDefault="00615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D05B" w14:textId="6F6E91F7" w:rsidR="00615BF6" w:rsidRDefault="00FE6761" w:rsidP="003F7DD5">
    <w:pPr>
      <w:pStyle w:val="Header"/>
      <w:jc w:val="cent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FE2A949" wp14:editId="22E6FFDD">
          <wp:simplePos x="0" y="0"/>
          <wp:positionH relativeFrom="margin">
            <wp:align>left</wp:align>
          </wp:positionH>
          <wp:positionV relativeFrom="paragraph">
            <wp:posOffset>-106346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765"/>
    <w:multiLevelType w:val="hybridMultilevel"/>
    <w:tmpl w:val="BA362F3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F656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CD7DA8"/>
    <w:multiLevelType w:val="hybridMultilevel"/>
    <w:tmpl w:val="F2E2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D"/>
    <w:rsid w:val="00001F3D"/>
    <w:rsid w:val="00026FB2"/>
    <w:rsid w:val="000378B8"/>
    <w:rsid w:val="0004096F"/>
    <w:rsid w:val="000A268E"/>
    <w:rsid w:val="000D04FB"/>
    <w:rsid w:val="001045EB"/>
    <w:rsid w:val="0011199D"/>
    <w:rsid w:val="00137C80"/>
    <w:rsid w:val="001428DB"/>
    <w:rsid w:val="00167BAD"/>
    <w:rsid w:val="00183547"/>
    <w:rsid w:val="00197902"/>
    <w:rsid w:val="001A3F24"/>
    <w:rsid w:val="001B3431"/>
    <w:rsid w:val="001B7508"/>
    <w:rsid w:val="001C06FB"/>
    <w:rsid w:val="001C171C"/>
    <w:rsid w:val="001F0049"/>
    <w:rsid w:val="00226E26"/>
    <w:rsid w:val="00235785"/>
    <w:rsid w:val="00253FE6"/>
    <w:rsid w:val="00266889"/>
    <w:rsid w:val="002A7F28"/>
    <w:rsid w:val="002B07F9"/>
    <w:rsid w:val="002E6CB9"/>
    <w:rsid w:val="002F2CDF"/>
    <w:rsid w:val="003561F0"/>
    <w:rsid w:val="00386C89"/>
    <w:rsid w:val="003A229B"/>
    <w:rsid w:val="003B290B"/>
    <w:rsid w:val="003D0190"/>
    <w:rsid w:val="003D11EE"/>
    <w:rsid w:val="003F1312"/>
    <w:rsid w:val="003F486C"/>
    <w:rsid w:val="003F7DD5"/>
    <w:rsid w:val="00415FFF"/>
    <w:rsid w:val="00420630"/>
    <w:rsid w:val="00430B6C"/>
    <w:rsid w:val="004566FE"/>
    <w:rsid w:val="004A4695"/>
    <w:rsid w:val="004C3C34"/>
    <w:rsid w:val="004C5291"/>
    <w:rsid w:val="004D4565"/>
    <w:rsid w:val="00503D61"/>
    <w:rsid w:val="00516BAE"/>
    <w:rsid w:val="0056192B"/>
    <w:rsid w:val="00574D6C"/>
    <w:rsid w:val="005817DF"/>
    <w:rsid w:val="00586766"/>
    <w:rsid w:val="005B1270"/>
    <w:rsid w:val="005B73A1"/>
    <w:rsid w:val="005D62FA"/>
    <w:rsid w:val="005F02DC"/>
    <w:rsid w:val="00615BF6"/>
    <w:rsid w:val="006310DF"/>
    <w:rsid w:val="00641AD5"/>
    <w:rsid w:val="00691ABA"/>
    <w:rsid w:val="00694F2E"/>
    <w:rsid w:val="006C7123"/>
    <w:rsid w:val="006D286B"/>
    <w:rsid w:val="006E2462"/>
    <w:rsid w:val="006E2679"/>
    <w:rsid w:val="006F277B"/>
    <w:rsid w:val="006F7220"/>
    <w:rsid w:val="006F7A77"/>
    <w:rsid w:val="00715B4E"/>
    <w:rsid w:val="00717184"/>
    <w:rsid w:val="007301B5"/>
    <w:rsid w:val="007423EE"/>
    <w:rsid w:val="007778FE"/>
    <w:rsid w:val="0078435D"/>
    <w:rsid w:val="00791B73"/>
    <w:rsid w:val="007A2546"/>
    <w:rsid w:val="007A4A94"/>
    <w:rsid w:val="007B02FD"/>
    <w:rsid w:val="007E2947"/>
    <w:rsid w:val="008020B2"/>
    <w:rsid w:val="00823182"/>
    <w:rsid w:val="00827634"/>
    <w:rsid w:val="00830F5B"/>
    <w:rsid w:val="00834889"/>
    <w:rsid w:val="00835ACB"/>
    <w:rsid w:val="00851E65"/>
    <w:rsid w:val="00864F98"/>
    <w:rsid w:val="008851E7"/>
    <w:rsid w:val="008E61F8"/>
    <w:rsid w:val="00906E11"/>
    <w:rsid w:val="00907CEA"/>
    <w:rsid w:val="00913E01"/>
    <w:rsid w:val="00914D91"/>
    <w:rsid w:val="00917C1F"/>
    <w:rsid w:val="00924DA9"/>
    <w:rsid w:val="00935D14"/>
    <w:rsid w:val="00945602"/>
    <w:rsid w:val="00952EA3"/>
    <w:rsid w:val="00964A60"/>
    <w:rsid w:val="00985B19"/>
    <w:rsid w:val="00992CE8"/>
    <w:rsid w:val="009A4C9A"/>
    <w:rsid w:val="009B21D1"/>
    <w:rsid w:val="009D1375"/>
    <w:rsid w:val="009E4D58"/>
    <w:rsid w:val="009E61DE"/>
    <w:rsid w:val="00A2754C"/>
    <w:rsid w:val="00A74829"/>
    <w:rsid w:val="00A8459C"/>
    <w:rsid w:val="00A8597A"/>
    <w:rsid w:val="00AB2235"/>
    <w:rsid w:val="00AB7437"/>
    <w:rsid w:val="00AC2238"/>
    <w:rsid w:val="00AC71ED"/>
    <w:rsid w:val="00AD3268"/>
    <w:rsid w:val="00B4786F"/>
    <w:rsid w:val="00B57E17"/>
    <w:rsid w:val="00B65AB0"/>
    <w:rsid w:val="00B82EE5"/>
    <w:rsid w:val="00B83398"/>
    <w:rsid w:val="00BD5EE0"/>
    <w:rsid w:val="00BE7AB1"/>
    <w:rsid w:val="00C25EF3"/>
    <w:rsid w:val="00C8347A"/>
    <w:rsid w:val="00C878A1"/>
    <w:rsid w:val="00C952B1"/>
    <w:rsid w:val="00CB50A1"/>
    <w:rsid w:val="00CC0028"/>
    <w:rsid w:val="00CC03ED"/>
    <w:rsid w:val="00D21B9E"/>
    <w:rsid w:val="00D349FA"/>
    <w:rsid w:val="00D352B4"/>
    <w:rsid w:val="00D91664"/>
    <w:rsid w:val="00E00178"/>
    <w:rsid w:val="00E25910"/>
    <w:rsid w:val="00E73CDC"/>
    <w:rsid w:val="00F00AAF"/>
    <w:rsid w:val="00F0343E"/>
    <w:rsid w:val="00F16885"/>
    <w:rsid w:val="00F42184"/>
    <w:rsid w:val="00F74193"/>
    <w:rsid w:val="00FE05A6"/>
    <w:rsid w:val="00FE12FA"/>
    <w:rsid w:val="00FE676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688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11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1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cfb.ac.uk/aboutucfb/our-vision-mission-andvalues/g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BE57F710BA5448CA294AABD63F341" ma:contentTypeVersion="6" ma:contentTypeDescription="Create a new document." ma:contentTypeScope="" ma:versionID="3e4eaa070a85e7f9fd5b5814ea2e3f8e">
  <xsd:schema xmlns:xsd="http://www.w3.org/2001/XMLSchema" xmlns:xs="http://www.w3.org/2001/XMLSchema" xmlns:p="http://schemas.microsoft.com/office/2006/metadata/properties" xmlns:ns2="59bc054d-c261-4180-85db-3e7032553afb" xmlns:ns3="b39a2071-658a-4fbd-8e22-9e4a603a1780" targetNamespace="http://schemas.microsoft.com/office/2006/metadata/properties" ma:root="true" ma:fieldsID="02743c3665001543c949cbc5e262dd8e" ns2:_="" ns3:_="">
    <xsd:import namespace="59bc054d-c261-4180-85db-3e7032553afb"/>
    <xsd:import namespace="b39a2071-658a-4fbd-8e22-9e4a603a1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054d-c261-4180-85db-3e703255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2071-658a-4fbd-8e22-9e4a603a1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7A44F-B620-4657-BB50-265A4B6FFD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9a2071-658a-4fbd-8e22-9e4a603a1780"/>
    <ds:schemaRef ds:uri="http://purl.org/dc/elements/1.1/"/>
    <ds:schemaRef ds:uri="http://schemas.microsoft.com/office/2006/metadata/properties"/>
    <ds:schemaRef ds:uri="59bc054d-c261-4180-85db-3e7032553af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6D4A7-B8BC-4594-A84A-E2450B68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6409-31F7-4A0C-9AF1-AC9F419D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054d-c261-4180-85db-3e7032553afb"/>
    <ds:schemaRef ds:uri="b39a2071-658a-4fbd-8e22-9e4a603a1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Karen Lyons</cp:lastModifiedBy>
  <cp:revision>12</cp:revision>
  <dcterms:created xsi:type="dcterms:W3CDTF">2021-03-24T21:25:00Z</dcterms:created>
  <dcterms:modified xsi:type="dcterms:W3CDTF">2021-03-26T14:19:00Z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0x01010043CBE57F710BA5448CA294AABD63F341</vt:lpwstr>
  </property>
</Properties>
</file>