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24" w:rsidRPr="00937D29" w:rsidRDefault="003D3324" w:rsidP="00937D29">
      <w:pPr>
        <w:jc w:val="center"/>
        <w:rPr>
          <w:rFonts w:ascii="Montserrat" w:hAnsi="Montserrat"/>
        </w:rPr>
      </w:pPr>
    </w:p>
    <w:p w:rsidR="00ED2AF9" w:rsidRPr="00B7150B" w:rsidRDefault="00ED2AF9" w:rsidP="00ED2AF9">
      <w:pPr>
        <w:rPr>
          <w:rFonts w:ascii="Montserrat" w:hAnsi="Montserrat"/>
          <w:b/>
          <w:sz w:val="28"/>
          <w:szCs w:val="28"/>
        </w:rPr>
      </w:pPr>
      <w:r w:rsidRPr="00B7150B">
        <w:rPr>
          <w:rFonts w:ascii="Montserrat" w:hAnsi="Montserrat"/>
          <w:b/>
          <w:sz w:val="28"/>
          <w:szCs w:val="28"/>
        </w:rPr>
        <w:t>Academic</w:t>
      </w:r>
    </w:p>
    <w:p w:rsidR="00ED2AF9" w:rsidRPr="00B7150B" w:rsidRDefault="00ED2AF9" w:rsidP="00ED2AF9">
      <w:pPr>
        <w:rPr>
          <w:rFonts w:ascii="Montserrat" w:hAnsi="Montserrat"/>
        </w:rPr>
      </w:pPr>
      <w:r w:rsidRPr="00B7150B">
        <w:rPr>
          <w:rFonts w:ascii="Montserrat" w:hAnsi="Montserrat"/>
          <w:b/>
          <w:noProof/>
          <w:u w:val="single"/>
        </w:rPr>
        <w:t>JOB DESCRIPTION</w:t>
      </w:r>
    </w:p>
    <w:p w:rsidR="00ED2AF9" w:rsidRPr="00B7150B" w:rsidRDefault="00937D29" w:rsidP="00ED2AF9">
      <w:pPr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POST:</w:t>
      </w:r>
      <w:r>
        <w:rPr>
          <w:rFonts w:ascii="Montserrat" w:hAnsi="Montserrat"/>
          <w:b/>
          <w:noProof/>
        </w:rPr>
        <w:tab/>
      </w:r>
      <w:r>
        <w:rPr>
          <w:rFonts w:ascii="Montserrat" w:hAnsi="Montserrat"/>
          <w:b/>
          <w:noProof/>
        </w:rPr>
        <w:tab/>
      </w:r>
      <w:r>
        <w:rPr>
          <w:rFonts w:ascii="Montserrat" w:hAnsi="Montserrat"/>
          <w:b/>
          <w:noProof/>
        </w:rPr>
        <w:tab/>
        <w:t xml:space="preserve">              </w:t>
      </w:r>
      <w:r w:rsidR="00ED2AF9" w:rsidRPr="00B7150B">
        <w:rPr>
          <w:rFonts w:ascii="Montserrat" w:hAnsi="Montserrat"/>
          <w:b/>
          <w:noProof/>
        </w:rPr>
        <w:t xml:space="preserve"> </w:t>
      </w:r>
      <w:r w:rsidR="00734096">
        <w:rPr>
          <w:rFonts w:ascii="Montserrat" w:hAnsi="Montserrat"/>
          <w:b/>
        </w:rPr>
        <w:t xml:space="preserve">Lecturer in </w:t>
      </w:r>
      <w:r w:rsidR="00855C45" w:rsidRPr="00855C45">
        <w:rPr>
          <w:rFonts w:ascii="Montserrat" w:hAnsi="Montserrat"/>
          <w:b/>
        </w:rPr>
        <w:t>Sports Broadcasting</w:t>
      </w:r>
      <w:r w:rsidRPr="00855C45">
        <w:rPr>
          <w:b/>
          <w:noProof/>
        </w:rPr>
        <w:tab/>
      </w:r>
    </w:p>
    <w:p w:rsidR="00ED2AF9" w:rsidRPr="00B7150B" w:rsidRDefault="00ED2AF9" w:rsidP="00ED2AF9">
      <w:pPr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</w:rPr>
        <w:t>LOCAT</w:t>
      </w:r>
      <w:r w:rsidR="00937D29">
        <w:rPr>
          <w:rFonts w:ascii="Montserrat" w:hAnsi="Montserrat"/>
          <w:b/>
          <w:noProof/>
        </w:rPr>
        <w:t>ION:</w:t>
      </w:r>
      <w:r w:rsidR="00937D29">
        <w:rPr>
          <w:rFonts w:ascii="Montserrat" w:hAnsi="Montserrat"/>
          <w:b/>
          <w:noProof/>
        </w:rPr>
        <w:tab/>
      </w:r>
      <w:r w:rsidR="00937D29">
        <w:rPr>
          <w:rFonts w:ascii="Montserrat" w:hAnsi="Montserrat"/>
          <w:b/>
          <w:noProof/>
        </w:rPr>
        <w:tab/>
        <w:t xml:space="preserve">               UCFB Etihad</w:t>
      </w:r>
      <w:r w:rsidRPr="00B7150B">
        <w:rPr>
          <w:rFonts w:ascii="Montserrat" w:hAnsi="Montserrat"/>
          <w:b/>
          <w:noProof/>
        </w:rPr>
        <w:t xml:space="preserve"> Campus</w:t>
      </w:r>
      <w:r w:rsidR="00734096">
        <w:rPr>
          <w:rFonts w:ascii="Montserrat" w:hAnsi="Montserrat"/>
          <w:b/>
          <w:noProof/>
        </w:rPr>
        <w:t>, Manchester</w:t>
      </w:r>
    </w:p>
    <w:p w:rsidR="00937D29" w:rsidRDefault="00CB7017" w:rsidP="00ED2AF9">
      <w:pPr>
        <w:ind w:left="2880" w:hanging="2880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SALARY/GRADE:</w:t>
      </w:r>
      <w:r>
        <w:rPr>
          <w:rFonts w:ascii="Montserrat" w:hAnsi="Montserrat"/>
          <w:b/>
          <w:noProof/>
        </w:rPr>
        <w:tab/>
      </w:r>
      <w:r w:rsidR="003E3FCB" w:rsidRPr="00C757C2">
        <w:rPr>
          <w:rFonts w:ascii="Montserrat" w:hAnsi="Montserrat"/>
          <w:b/>
          <w:noProof/>
        </w:rPr>
        <w:t>£30</w:t>
      </w:r>
      <w:r w:rsidR="00937D29" w:rsidRPr="00C757C2">
        <w:rPr>
          <w:rFonts w:ascii="Montserrat" w:hAnsi="Montserrat"/>
          <w:b/>
          <w:noProof/>
        </w:rPr>
        <w:t>,000</w:t>
      </w:r>
      <w:r w:rsidR="003E3FCB" w:rsidRPr="00C757C2">
        <w:rPr>
          <w:rFonts w:ascii="Montserrat" w:hAnsi="Montserrat"/>
          <w:b/>
          <w:noProof/>
        </w:rPr>
        <w:t xml:space="preserve"> - £36,000</w:t>
      </w:r>
      <w:r w:rsidR="00937D29" w:rsidRPr="00C757C2">
        <w:rPr>
          <w:rFonts w:ascii="Montserrat" w:hAnsi="Montserrat"/>
          <w:b/>
          <w:noProof/>
        </w:rPr>
        <w:t xml:space="preserve"> per annum (depending upon</w:t>
      </w:r>
      <w:r w:rsidR="00937D29" w:rsidRPr="00937D29">
        <w:rPr>
          <w:rFonts w:ascii="Montserrat" w:hAnsi="Montserrat"/>
          <w:b/>
          <w:noProof/>
        </w:rPr>
        <w:t xml:space="preserve"> qualifications &amp; experience</w:t>
      </w:r>
      <w:r w:rsidR="00937D29">
        <w:rPr>
          <w:rFonts w:ascii="Montserrat" w:hAnsi="Montserrat"/>
          <w:b/>
          <w:noProof/>
        </w:rPr>
        <w:t>)</w:t>
      </w:r>
    </w:p>
    <w:p w:rsidR="00ED2AF9" w:rsidRPr="00B7150B" w:rsidRDefault="00ED2AF9" w:rsidP="00ED2AF9">
      <w:pPr>
        <w:ind w:left="2880" w:hanging="2880"/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</w:rPr>
        <w:t>RESPONSIBLE TO:</w:t>
      </w:r>
      <w:r w:rsidRPr="00B7150B">
        <w:rPr>
          <w:rFonts w:ascii="Montserrat" w:hAnsi="Montserrat"/>
          <w:b/>
          <w:noProof/>
        </w:rPr>
        <w:tab/>
      </w:r>
      <w:r w:rsidR="00937D29" w:rsidRPr="00937D29">
        <w:rPr>
          <w:rFonts w:ascii="Montserrat" w:hAnsi="Montserrat"/>
          <w:b/>
          <w:noProof/>
        </w:rPr>
        <w:t xml:space="preserve">Programme Leader &amp; Head of Academics </w:t>
      </w:r>
    </w:p>
    <w:p w:rsidR="00937D29" w:rsidRPr="00B7150B" w:rsidRDefault="00937D29" w:rsidP="00937D29">
      <w:pPr>
        <w:ind w:left="2880" w:hanging="2880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POST OBJECTIVES:</w:t>
      </w:r>
      <w:r>
        <w:rPr>
          <w:rFonts w:ascii="Montserrat" w:hAnsi="Montserrat"/>
          <w:b/>
          <w:noProof/>
        </w:rPr>
        <w:tab/>
      </w:r>
      <w:r w:rsidRPr="00937D29">
        <w:rPr>
          <w:rFonts w:ascii="Montserrat" w:hAnsi="Montserrat"/>
          <w:b/>
          <w:noProof/>
        </w:rPr>
        <w:t>To teach on a programme of study and to maintain teaching and learning standards to deliver an e</w:t>
      </w:r>
      <w:r>
        <w:rPr>
          <w:rFonts w:ascii="Montserrat" w:hAnsi="Montserrat"/>
          <w:b/>
          <w:noProof/>
        </w:rPr>
        <w:t>xcellent student experience</w:t>
      </w:r>
    </w:p>
    <w:p w:rsidR="003B290B" w:rsidRPr="00B7150B" w:rsidRDefault="003B290B" w:rsidP="00937D29">
      <w:pPr>
        <w:ind w:left="2880" w:hanging="2880"/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  <w:u w:val="single"/>
        </w:rPr>
        <w:t>KEY TASKS</w:t>
      </w: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To teach on designated modules and programme of study</w:t>
      </w:r>
    </w:p>
    <w:p w:rsidR="00937D29" w:rsidRPr="00937D29" w:rsidRDefault="00937D29" w:rsidP="00937D29">
      <w:pPr>
        <w:spacing w:line="240" w:lineRule="auto"/>
        <w:ind w:left="720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Maintain academic standards and adhere to the programme and module specifications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lang w:val="en-US"/>
        </w:rPr>
        <w:t>Design and deliver teaching materials at undergraduate and postgraduate levels, including contributing to the curriculum review and enhancement, in a manner that supports and focuses on student learning outcomes.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 xml:space="preserve">Preparation and delivery of modules-lectures and seminar materials at various levels. </w:t>
      </w: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Challenge thinking and foster debate to develop the ability for students to engage in critical discourse and rational thinking, stimulating excellence.</w:t>
      </w: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Identify learning needs of students and define appropriate learning objectives.</w:t>
      </w:r>
    </w:p>
    <w:p w:rsidR="00937D29" w:rsidRPr="00937D29" w:rsidRDefault="00937D29" w:rsidP="00937D29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Supervise the work of students- including student project, field trips, and where appropriate, placement- and provide advice on study skills.</w:t>
      </w:r>
    </w:p>
    <w:p w:rsidR="00937D29" w:rsidRPr="00937D29" w:rsidRDefault="00937D29" w:rsidP="00937D29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Calibri" w:hAnsi="Montserrat" w:cs="Arial"/>
          <w:lang w:val="en-US"/>
        </w:rPr>
        <w:t>Undertake student assessments and examination activities including the provision of appropriate feedback to students.</w:t>
      </w:r>
    </w:p>
    <w:p w:rsidR="00937D29" w:rsidRPr="00937D29" w:rsidRDefault="00937D29" w:rsidP="00937D29">
      <w:p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5B0676" w:rsidRDefault="00937D29" w:rsidP="005B0676">
      <w:pPr>
        <w:numPr>
          <w:ilvl w:val="0"/>
          <w:numId w:val="9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Marking, assessing and internal</w:t>
      </w:r>
      <w:r>
        <w:rPr>
          <w:rFonts w:ascii="Montserrat" w:eastAsia="Calibri" w:hAnsi="Montserrat" w:cs="Arial"/>
          <w:lang w:val="en-US"/>
        </w:rPr>
        <w:t xml:space="preserve"> verification of </w:t>
      </w:r>
      <w:proofErr w:type="gramStart"/>
      <w:r>
        <w:rPr>
          <w:rFonts w:ascii="Montserrat" w:eastAsia="Calibri" w:hAnsi="Montserrat" w:cs="Arial"/>
          <w:lang w:val="en-US"/>
        </w:rPr>
        <w:t>students</w:t>
      </w:r>
      <w:proofErr w:type="gramEnd"/>
      <w:r>
        <w:rPr>
          <w:rFonts w:ascii="Montserrat" w:eastAsia="Calibri" w:hAnsi="Montserrat" w:cs="Arial"/>
          <w:lang w:val="en-US"/>
        </w:rPr>
        <w:t xml:space="preserve"> work.</w:t>
      </w:r>
    </w:p>
    <w:p w:rsidR="005B0676" w:rsidRPr="005B0676" w:rsidRDefault="005B0676" w:rsidP="00E15F39">
      <w:pPr>
        <w:pStyle w:val="NoSpacing"/>
        <w:rPr>
          <w:lang w:val="en-US"/>
        </w:rPr>
      </w:pPr>
    </w:p>
    <w:p w:rsidR="005B0676" w:rsidRPr="005B0676" w:rsidRDefault="00937D29" w:rsidP="005B0676">
      <w:pPr>
        <w:pStyle w:val="NoSpacing"/>
        <w:numPr>
          <w:ilvl w:val="0"/>
          <w:numId w:val="2"/>
        </w:numPr>
        <w:rPr>
          <w:rFonts w:ascii="Montserrat" w:eastAsia="Calibri" w:hAnsi="Montserrat" w:cs="Arial"/>
          <w:lang w:val="en-US"/>
        </w:rPr>
      </w:pPr>
      <w:r w:rsidRPr="005B0676">
        <w:rPr>
          <w:rFonts w:ascii="Montserrat" w:eastAsia="Calibri" w:hAnsi="Montserrat" w:cs="Arial"/>
          <w:lang w:val="en-US"/>
        </w:rPr>
        <w:t xml:space="preserve">Engage in continuous professional development </w:t>
      </w:r>
    </w:p>
    <w:p w:rsidR="005B0676" w:rsidRPr="005B0676" w:rsidRDefault="005B0676" w:rsidP="005B0676">
      <w:pPr>
        <w:pStyle w:val="NoSpacing"/>
        <w:rPr>
          <w:lang w:val="en-US"/>
        </w:rPr>
      </w:pPr>
    </w:p>
    <w:p w:rsidR="00937D29" w:rsidRPr="00937D29" w:rsidRDefault="00937D29" w:rsidP="00937D29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Develop familiarity with a variety of strategies to promote and assess learning</w:t>
      </w:r>
    </w:p>
    <w:p w:rsidR="00937D29" w:rsidRPr="00937D29" w:rsidRDefault="00937D29" w:rsidP="00937D29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Have in-depth understanding of own specialism to enable the development of new knowledge and understanding within the field.</w:t>
      </w:r>
    </w:p>
    <w:p w:rsidR="00781370" w:rsidRPr="00734096" w:rsidRDefault="00937D29" w:rsidP="00BF288C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734096">
        <w:rPr>
          <w:rFonts w:ascii="Montserrat" w:eastAsia="Calibri" w:hAnsi="Montserrat" w:cs="Arial"/>
          <w:lang w:val="en-US"/>
        </w:rPr>
        <w:t>Balance the pressures of teaching, personal research and administrative demands and competing deadlines.</w:t>
      </w:r>
    </w:p>
    <w:p w:rsidR="005B0676" w:rsidRDefault="00937D29" w:rsidP="005B0676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To participate in the department seminars aimed at knowledge sharing and building interdisciplinary collaboration within and outside the department.</w:t>
      </w:r>
    </w:p>
    <w:p w:rsidR="005B0676" w:rsidRPr="005B0676" w:rsidRDefault="005B0676" w:rsidP="005B0676">
      <w:pPr>
        <w:spacing w:before="100" w:beforeAutospacing="1" w:after="100" w:afterAutospacing="1" w:line="336" w:lineRule="atLeast"/>
        <w:ind w:left="720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Act as a responsible team member and develop productive working relationships with other m</w:t>
      </w:r>
      <w:r w:rsidR="00064112">
        <w:rPr>
          <w:rFonts w:ascii="Montserrat" w:eastAsia="Times New Roman" w:hAnsi="Montserrat" w:cs="Arial"/>
          <w:color w:val="000000"/>
          <w:lang w:val="en" w:eastAsia="en-GB"/>
        </w:rPr>
        <w:t>embers of staff</w:t>
      </w:r>
    </w:p>
    <w:p w:rsidR="00064112" w:rsidRPr="00937D29" w:rsidRDefault="00064112" w:rsidP="00064112">
      <w:pPr>
        <w:spacing w:before="100" w:beforeAutospacing="1" w:after="100" w:afterAutospacing="1" w:line="336" w:lineRule="atLeast"/>
        <w:ind w:left="1800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 xml:space="preserve">Participate in and develop external networks that promote UCFB and contribute to and build relationships for future activities. </w:t>
      </w:r>
    </w:p>
    <w:p w:rsidR="00064112" w:rsidRPr="00937D29" w:rsidRDefault="00064112" w:rsidP="00064112">
      <w:p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937D29" w:rsidRP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Collaborate with colleagues on the development and implementation of assessment procedures.</w:t>
      </w:r>
    </w:p>
    <w:p w:rsidR="00937D29" w:rsidRPr="00937D29" w:rsidRDefault="00937D29" w:rsidP="00937D29">
      <w:pPr>
        <w:spacing w:before="100" w:beforeAutospacing="1" w:after="100" w:afterAutospacing="1" w:line="336" w:lineRule="atLeast"/>
        <w:ind w:left="1440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937D29" w:rsidRPr="00937D29" w:rsidRDefault="00937D29" w:rsidP="00937D29">
      <w:pPr>
        <w:numPr>
          <w:ilvl w:val="0"/>
          <w:numId w:val="2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Be responsible for the pastoral care of students within a specified area</w:t>
      </w:r>
    </w:p>
    <w:p w:rsidR="00937D29" w:rsidRPr="00937D29" w:rsidRDefault="00937D29" w:rsidP="00937D29">
      <w:pPr>
        <w:numPr>
          <w:ilvl w:val="0"/>
          <w:numId w:val="6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Act as personal tutor, providing first line support.</w:t>
      </w:r>
    </w:p>
    <w:p w:rsidR="00781370" w:rsidRPr="005B0676" w:rsidRDefault="00937D29" w:rsidP="005B0676">
      <w:pPr>
        <w:numPr>
          <w:ilvl w:val="0"/>
          <w:numId w:val="6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Refer students to appropriate services providing further help (student services).</w:t>
      </w:r>
    </w:p>
    <w:p w:rsidR="00937D29" w:rsidRPr="005B0676" w:rsidRDefault="00937D29" w:rsidP="005B0676">
      <w:pPr>
        <w:pStyle w:val="NoSpacing"/>
        <w:numPr>
          <w:ilvl w:val="0"/>
          <w:numId w:val="2"/>
        </w:numPr>
        <w:rPr>
          <w:rFonts w:ascii="Montserrat" w:eastAsia="Calibri" w:hAnsi="Montserrat" w:cs="Arial"/>
          <w:noProof/>
        </w:rPr>
      </w:pPr>
      <w:r w:rsidRPr="005B0676">
        <w:rPr>
          <w:rFonts w:ascii="Montserrat" w:eastAsia="Calibri" w:hAnsi="Montserrat" w:cs="Arial"/>
          <w:noProof/>
        </w:rPr>
        <w:t>Achieve key academic performance indicators, attendance, retention and achievement</w:t>
      </w:r>
    </w:p>
    <w:p w:rsidR="00937D29" w:rsidRPr="00937D29" w:rsidRDefault="00937D29" w:rsidP="00937D29">
      <w:pPr>
        <w:spacing w:line="240" w:lineRule="auto"/>
        <w:ind w:left="720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Report to the programme leader on programme performance and progress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Maintain high levels of student satisfaction rates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Complete module review and evaluation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 xml:space="preserve">To undertake appropriate staff development and professional training in line with the business objectives of UCFB 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Participate in research and personal professional development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To work within the policies of Health and Safety and Equal Opportunities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430B6C" w:rsidRPr="00734096" w:rsidRDefault="00937D29" w:rsidP="001C3416">
      <w:pPr>
        <w:numPr>
          <w:ilvl w:val="0"/>
          <w:numId w:val="2"/>
        </w:numPr>
        <w:spacing w:after="0" w:line="240" w:lineRule="auto"/>
        <w:contextualSpacing/>
        <w:rPr>
          <w:rFonts w:ascii="Montserrat" w:hAnsi="Montserrat" w:cs="Arial"/>
          <w:i/>
          <w:noProof/>
        </w:rPr>
      </w:pPr>
      <w:r w:rsidRPr="00734096">
        <w:rPr>
          <w:rFonts w:ascii="Montserrat" w:eastAsia="Calibri" w:hAnsi="Montserrat" w:cs="Arial"/>
          <w:noProof/>
        </w:rPr>
        <w:t xml:space="preserve">To work flexibly and responsibly and undertake any other duties relevant to the level of the post. </w:t>
      </w: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5973"/>
        <w:gridCol w:w="4517"/>
      </w:tblGrid>
      <w:tr w:rsidR="00430B6C" w:rsidRPr="00B7150B" w:rsidTr="00726000">
        <w:trPr>
          <w:jc w:val="center"/>
        </w:trPr>
        <w:tc>
          <w:tcPr>
            <w:tcW w:w="5973" w:type="dxa"/>
          </w:tcPr>
          <w:p w:rsidR="00430B6C" w:rsidRPr="00B7150B" w:rsidRDefault="00430B6C" w:rsidP="00726000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lastRenderedPageBreak/>
              <w:t>HEI</w:t>
            </w:r>
            <w:r w:rsidRPr="00B7150B">
              <w:rPr>
                <w:rFonts w:ascii="Montserrat" w:hAnsi="Montserrat" w:cs="Arial"/>
                <w:noProof/>
              </w:rPr>
              <w:t>: UCFB</w:t>
            </w:r>
          </w:p>
        </w:tc>
        <w:tc>
          <w:tcPr>
            <w:tcW w:w="4517" w:type="dxa"/>
          </w:tcPr>
          <w:p w:rsidR="00430B6C" w:rsidRPr="00B7150B" w:rsidRDefault="00430B6C" w:rsidP="00266889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 xml:space="preserve">Location: </w:t>
            </w:r>
            <w:r w:rsidR="00937D29">
              <w:rPr>
                <w:rFonts w:ascii="Montserrat" w:hAnsi="Montserrat" w:cs="Arial"/>
                <w:noProof/>
              </w:rPr>
              <w:t>UCFB Etihad</w:t>
            </w:r>
            <w:r w:rsidR="0043518A" w:rsidRPr="00B7150B">
              <w:rPr>
                <w:rFonts w:ascii="Montserrat" w:hAnsi="Montserrat" w:cs="Arial"/>
                <w:noProof/>
              </w:rPr>
              <w:t xml:space="preserve"> Campus</w:t>
            </w:r>
          </w:p>
        </w:tc>
      </w:tr>
      <w:tr w:rsidR="00430B6C" w:rsidRPr="00B7150B" w:rsidTr="00726000">
        <w:trPr>
          <w:jc w:val="center"/>
        </w:trPr>
        <w:tc>
          <w:tcPr>
            <w:tcW w:w="5973" w:type="dxa"/>
          </w:tcPr>
          <w:p w:rsidR="00430B6C" w:rsidRPr="00B7150B" w:rsidRDefault="00430B6C" w:rsidP="00937D29">
            <w:pPr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Department:</w:t>
            </w:r>
            <w:r w:rsidRPr="00B7150B">
              <w:rPr>
                <w:rFonts w:ascii="Montserrat" w:hAnsi="Montserrat" w:cs="Arial"/>
                <w:noProof/>
              </w:rPr>
              <w:t xml:space="preserve"> </w:t>
            </w:r>
            <w:r w:rsidR="007A2546" w:rsidRPr="00B7150B">
              <w:rPr>
                <w:rFonts w:ascii="Montserrat" w:hAnsi="Montserrat" w:cs="Arial"/>
                <w:noProof/>
              </w:rPr>
              <w:t>Academic</w:t>
            </w:r>
            <w:r w:rsidR="00937D29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4517" w:type="dxa"/>
          </w:tcPr>
          <w:p w:rsidR="00430B6C" w:rsidRPr="00B7150B" w:rsidRDefault="003D0190" w:rsidP="007059D6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Responsible To:</w:t>
            </w:r>
            <w:r w:rsidR="00386C89" w:rsidRPr="00B7150B">
              <w:rPr>
                <w:rFonts w:ascii="Montserrat" w:hAnsi="Montserrat" w:cs="Arial"/>
                <w:b/>
                <w:noProof/>
              </w:rPr>
              <w:t xml:space="preserve"> </w:t>
            </w:r>
            <w:r w:rsidR="00937D29" w:rsidRPr="00937D29">
              <w:rPr>
                <w:rFonts w:ascii="Montserrat" w:hAnsi="Montserrat" w:cs="Arial"/>
                <w:noProof/>
              </w:rPr>
              <w:t xml:space="preserve">Programme Leader &amp; Head of Academics </w:t>
            </w:r>
          </w:p>
        </w:tc>
      </w:tr>
    </w:tbl>
    <w:p w:rsidR="00E15F39" w:rsidRPr="00B7150B" w:rsidRDefault="00E15F39" w:rsidP="00E15F39">
      <w:pPr>
        <w:framePr w:w="7201" w:h="397" w:hRule="exact" w:wrap="around" w:vAnchor="page" w:hAnchor="page" w:x="2241" w:y="631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jc w:val="center"/>
        <w:rPr>
          <w:rFonts w:ascii="Montserrat" w:hAnsi="Montserrat" w:cs="Arial"/>
          <w:b/>
          <w:noProof/>
        </w:rPr>
      </w:pPr>
      <w:r w:rsidRPr="00B7150B">
        <w:rPr>
          <w:rFonts w:ascii="Montserrat" w:hAnsi="Montserrat" w:cs="Arial"/>
          <w:b/>
          <w:noProof/>
        </w:rPr>
        <w:t>Person Specification</w:t>
      </w:r>
    </w:p>
    <w:p w:rsidR="00430B6C" w:rsidRPr="00B7150B" w:rsidRDefault="00430B6C" w:rsidP="00430B6C">
      <w:pPr>
        <w:rPr>
          <w:rFonts w:ascii="Montserrat" w:hAnsi="Montserrat" w:cs="Arial"/>
          <w:noProof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ook w:val="04A0" w:firstRow="1" w:lastRow="0" w:firstColumn="1" w:lastColumn="0" w:noHBand="0" w:noVBand="1"/>
      </w:tblPr>
      <w:tblGrid>
        <w:gridCol w:w="2921"/>
        <w:gridCol w:w="2977"/>
        <w:gridCol w:w="2855"/>
        <w:gridCol w:w="1737"/>
      </w:tblGrid>
      <w:tr w:rsidR="00430B6C" w:rsidRPr="00B7150B" w:rsidTr="009166AD">
        <w:trPr>
          <w:trHeight w:val="617"/>
          <w:tblHeader/>
          <w:jc w:val="center"/>
        </w:trPr>
        <w:tc>
          <w:tcPr>
            <w:tcW w:w="2921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Requirements</w:t>
            </w:r>
          </w:p>
        </w:tc>
        <w:tc>
          <w:tcPr>
            <w:tcW w:w="2977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Essential</w:t>
            </w:r>
          </w:p>
        </w:tc>
        <w:tc>
          <w:tcPr>
            <w:tcW w:w="2855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Desirable</w:t>
            </w:r>
          </w:p>
        </w:tc>
        <w:tc>
          <w:tcPr>
            <w:tcW w:w="1737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Method of Assessment *</w:t>
            </w:r>
          </w:p>
        </w:tc>
      </w:tr>
      <w:tr w:rsidR="003E3FCB" w:rsidRPr="00DA0F9A" w:rsidTr="009166AD">
        <w:trPr>
          <w:trHeight w:val="1134"/>
          <w:jc w:val="center"/>
        </w:trPr>
        <w:tc>
          <w:tcPr>
            <w:tcW w:w="2921" w:type="dxa"/>
          </w:tcPr>
          <w:p w:rsidR="003E3FCB" w:rsidRPr="00B7150B" w:rsidRDefault="003E3FCB" w:rsidP="003E3FC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Qualifications and Training</w:t>
            </w:r>
          </w:p>
        </w:tc>
        <w:tc>
          <w:tcPr>
            <w:tcW w:w="2977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Undergraduate degree </w:t>
            </w:r>
          </w:p>
          <w:p w:rsidR="00855C45" w:rsidRDefault="003E3FCB" w:rsidP="00855C45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Masters level degree </w:t>
            </w:r>
          </w:p>
          <w:p w:rsidR="003E3FCB" w:rsidRPr="003E3FCB" w:rsidRDefault="003E3FCB" w:rsidP="00855C45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Qualification in related subject</w:t>
            </w:r>
          </w:p>
        </w:tc>
        <w:tc>
          <w:tcPr>
            <w:tcW w:w="2855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HEA Membership 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Teaching qualification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Professional Qualification in related subject 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PhD in a relevant area</w:t>
            </w:r>
          </w:p>
        </w:tc>
        <w:tc>
          <w:tcPr>
            <w:tcW w:w="1737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1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</w:p>
        </w:tc>
      </w:tr>
      <w:tr w:rsidR="003E3FCB" w:rsidRPr="00DA0F9A" w:rsidTr="009166AD">
        <w:trPr>
          <w:trHeight w:val="1134"/>
          <w:jc w:val="center"/>
        </w:trPr>
        <w:tc>
          <w:tcPr>
            <w:tcW w:w="2921" w:type="dxa"/>
          </w:tcPr>
          <w:p w:rsidR="003E3FCB" w:rsidRPr="00B7150B" w:rsidRDefault="003E3FCB" w:rsidP="003E3FC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Previous Work Experience</w:t>
            </w:r>
          </w:p>
        </w:tc>
        <w:tc>
          <w:tcPr>
            <w:tcW w:w="2977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2 or more years experience teaching a related subject in a UK HE provider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2855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4+ years experience teaching  in a UK HE provider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Module leadership experience </w:t>
            </w:r>
          </w:p>
        </w:tc>
        <w:tc>
          <w:tcPr>
            <w:tcW w:w="1737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3E3FCB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7D1EAC" w:rsidRPr="00DA0F9A" w:rsidTr="000355C0">
        <w:trPr>
          <w:trHeight w:val="1134"/>
          <w:jc w:val="center"/>
        </w:trPr>
        <w:tc>
          <w:tcPr>
            <w:tcW w:w="292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7D1EAC" w:rsidRPr="00B7150B" w:rsidRDefault="007D1EAC" w:rsidP="007D1EA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>Knowledge of core areas</w:t>
            </w:r>
          </w:p>
          <w:p w:rsidR="007D1EAC" w:rsidRPr="00B7150B" w:rsidRDefault="007D1EAC" w:rsidP="007D1EAC">
            <w:pPr>
              <w:spacing w:after="0" w:line="240" w:lineRule="auto"/>
              <w:ind w:left="360"/>
              <w:rPr>
                <w:rFonts w:ascii="Montserrat" w:hAnsi="Montserrat" w:cs="Arial"/>
                <w:b/>
                <w:noProof/>
              </w:rPr>
            </w:pPr>
          </w:p>
        </w:tc>
        <w:tc>
          <w:tcPr>
            <w:tcW w:w="2977" w:type="dxa"/>
          </w:tcPr>
          <w:p w:rsidR="007D1EAC" w:rsidRPr="007D1EAC" w:rsidRDefault="007D1EAC" w:rsidP="007D1EAC">
            <w:pPr>
              <w:jc w:val="both"/>
              <w:rPr>
                <w:rFonts w:ascii="Montserrat" w:hAnsi="Montserrat"/>
                <w:noProof/>
              </w:rPr>
            </w:pPr>
            <w:r w:rsidRPr="007D1EAC">
              <w:rPr>
                <w:rFonts w:ascii="Montserrat" w:hAnsi="Montserrat"/>
                <w:noProof/>
              </w:rPr>
              <w:t xml:space="preserve">Ability to teach  two or more of the following areas: </w:t>
            </w:r>
          </w:p>
          <w:p w:rsidR="007D1EAC" w:rsidRPr="007D1EAC" w:rsidRDefault="007D1EAC" w:rsidP="007D1EAC">
            <w:pPr>
              <w:jc w:val="both"/>
              <w:rPr>
                <w:rFonts w:ascii="Montserrat" w:hAnsi="Montserrat"/>
                <w:noProof/>
              </w:rPr>
            </w:pPr>
            <w:r w:rsidRPr="007D1EAC">
              <w:rPr>
                <w:rFonts w:ascii="Montserrat" w:hAnsi="Montserrat"/>
                <w:noProof/>
              </w:rPr>
              <w:t>• Capability to record own video and audio content on industry-standard equipment</w:t>
            </w:r>
          </w:p>
          <w:p w:rsidR="007D1EAC" w:rsidRPr="007D1EAC" w:rsidRDefault="007D1EAC" w:rsidP="007D1EAC">
            <w:pPr>
              <w:jc w:val="both"/>
              <w:rPr>
                <w:rFonts w:ascii="Montserrat" w:hAnsi="Montserrat"/>
                <w:noProof/>
              </w:rPr>
            </w:pPr>
            <w:r w:rsidRPr="007D1EAC">
              <w:rPr>
                <w:rFonts w:ascii="Montserrat" w:hAnsi="Montserrat"/>
                <w:noProof/>
              </w:rPr>
              <w:t>• Edit narratives in video on Adobe Premiere Pro and in audio on Adobe Audition/Audacity</w:t>
            </w:r>
          </w:p>
          <w:p w:rsidR="007D1EAC" w:rsidRPr="007D1EAC" w:rsidRDefault="007D1EAC" w:rsidP="007D1EAC">
            <w:pPr>
              <w:jc w:val="both"/>
              <w:rPr>
                <w:rFonts w:ascii="Montserrat" w:hAnsi="Montserrat"/>
                <w:noProof/>
              </w:rPr>
            </w:pPr>
            <w:r w:rsidRPr="007D1EAC">
              <w:rPr>
                <w:rFonts w:ascii="Montserrat" w:hAnsi="Montserrat"/>
                <w:noProof/>
              </w:rPr>
              <w:t>• Storytelling with broadcast content</w:t>
            </w:r>
          </w:p>
        </w:tc>
        <w:tc>
          <w:tcPr>
            <w:tcW w:w="2855" w:type="dxa"/>
          </w:tcPr>
          <w:p w:rsidR="007D1EAC" w:rsidRPr="003E3FCB" w:rsidRDefault="007D1EAC" w:rsidP="007D1EAC">
            <w:pPr>
              <w:rPr>
                <w:rFonts w:ascii="Montserrat" w:hAnsi="Montserrat"/>
              </w:rPr>
            </w:pPr>
            <w:r w:rsidRPr="003E3FCB">
              <w:rPr>
                <w:rFonts w:ascii="Montserrat" w:hAnsi="Montserrat"/>
              </w:rPr>
              <w:t xml:space="preserve">Ability to contribute to teaching across the UCFB portfolio </w:t>
            </w:r>
          </w:p>
        </w:tc>
        <w:tc>
          <w:tcPr>
            <w:tcW w:w="1737" w:type="dxa"/>
          </w:tcPr>
          <w:p w:rsidR="007D1EAC" w:rsidRPr="003E3FCB" w:rsidRDefault="007D1EAC" w:rsidP="007D1EAC">
            <w:pPr>
              <w:rPr>
                <w:rFonts w:ascii="Montserrat" w:hAnsi="Montserrat"/>
              </w:rPr>
            </w:pPr>
            <w:r w:rsidRPr="003E3FCB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3E3FCB">
              <w:rPr>
                <w:rFonts w:ascii="Montserrat" w:hAnsi="Montserrat" w:cs="Arial"/>
                <w:noProof/>
              </w:rPr>
              <w:t>2,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3E3FCB">
              <w:rPr>
                <w:rFonts w:ascii="Montserrat" w:hAnsi="Montserrat" w:cs="Arial"/>
                <w:noProof/>
              </w:rPr>
              <w:t>3 &amp; 4</w:t>
            </w:r>
          </w:p>
        </w:tc>
      </w:tr>
      <w:tr w:rsidR="007D1EAC" w:rsidRPr="00DA0F9A" w:rsidTr="008609EF">
        <w:trPr>
          <w:cantSplit/>
          <w:trHeight w:val="1701"/>
          <w:jc w:val="center"/>
        </w:trPr>
        <w:tc>
          <w:tcPr>
            <w:tcW w:w="2921" w:type="dxa"/>
          </w:tcPr>
          <w:p w:rsidR="007D1EAC" w:rsidRPr="00B7150B" w:rsidRDefault="007D1EAC" w:rsidP="007D1EAC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lastRenderedPageBreak/>
              <w:t>Specialist knowledge areas</w:t>
            </w:r>
          </w:p>
          <w:p w:rsidR="007D1EAC" w:rsidRDefault="007D1EAC" w:rsidP="007D1EAC">
            <w:pPr>
              <w:spacing w:after="0" w:line="240" w:lineRule="auto"/>
              <w:ind w:left="360"/>
              <w:rPr>
                <w:rFonts w:ascii="Montserrat" w:hAnsi="Montserrat" w:cs="Arial"/>
                <w:b/>
                <w:noProof/>
              </w:rPr>
            </w:pPr>
          </w:p>
        </w:tc>
        <w:tc>
          <w:tcPr>
            <w:tcW w:w="297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7D1EAC" w:rsidRPr="007D1EAC" w:rsidRDefault="007D1EAC" w:rsidP="007D1EAC">
            <w:pPr>
              <w:jc w:val="both"/>
              <w:rPr>
                <w:rFonts w:ascii="Montserrat" w:hAnsi="Montserrat" w:cs="Arial"/>
                <w:noProof/>
              </w:rPr>
            </w:pPr>
            <w:r w:rsidRPr="007D1EAC">
              <w:rPr>
                <w:rFonts w:ascii="Montserrat" w:hAnsi="Montserrat" w:cs="Arial"/>
                <w:noProof/>
              </w:rPr>
              <w:t>Ability to contextualise Broadcast Journalism f</w:t>
            </w:r>
            <w:r w:rsidR="00734096">
              <w:rPr>
                <w:rFonts w:ascii="Montserrat" w:hAnsi="Montserrat" w:cs="Arial"/>
                <w:noProof/>
              </w:rPr>
              <w:t xml:space="preserve">or sports business and related </w:t>
            </w:r>
            <w:bookmarkStart w:id="0" w:name="_GoBack"/>
            <w:bookmarkEnd w:id="0"/>
            <w:r w:rsidRPr="007D1EAC">
              <w:rPr>
                <w:rFonts w:ascii="Montserrat" w:hAnsi="Montserrat" w:cs="Arial"/>
                <w:noProof/>
              </w:rPr>
              <w:t>disciplines  including:</w:t>
            </w:r>
          </w:p>
          <w:p w:rsidR="007D1EAC" w:rsidRPr="007D1EAC" w:rsidRDefault="007D1EAC" w:rsidP="007D1EAC">
            <w:pPr>
              <w:jc w:val="both"/>
              <w:rPr>
                <w:rFonts w:ascii="Montserrat" w:hAnsi="Montserrat" w:cs="Arial"/>
                <w:noProof/>
              </w:rPr>
            </w:pPr>
            <w:r w:rsidRPr="007D1EAC">
              <w:rPr>
                <w:rFonts w:ascii="Montserrat" w:hAnsi="Montserrat" w:cs="Arial"/>
                <w:noProof/>
              </w:rPr>
              <w:t>• familiarity with the operation of a modern TV studio (we use a Black Magic Design TV studio)</w:t>
            </w:r>
          </w:p>
          <w:p w:rsidR="007D1EAC" w:rsidRPr="007D1EAC" w:rsidRDefault="007D1EAC" w:rsidP="007D1EAC">
            <w:pPr>
              <w:jc w:val="both"/>
              <w:rPr>
                <w:rFonts w:ascii="Montserrat" w:hAnsi="Montserrat" w:cs="Arial"/>
                <w:noProof/>
              </w:rPr>
            </w:pPr>
            <w:r w:rsidRPr="007D1EAC">
              <w:rPr>
                <w:rFonts w:ascii="Montserrat" w:hAnsi="Montserrat" w:cs="Arial"/>
                <w:noProof/>
              </w:rPr>
              <w:t xml:space="preserve">• </w:t>
            </w:r>
            <w:r w:rsidRPr="007D1EAC">
              <w:rPr>
                <w:rFonts w:ascii="Montserrat" w:hAnsi="Montserrat"/>
                <w:noProof/>
              </w:rPr>
              <w:t xml:space="preserve">Embrace advances in digital technology: what does VR and AR mean for the future of sports broadcasting? What is interactive storytelling? How is professional content produced on smartphones? </w:t>
            </w:r>
          </w:p>
        </w:tc>
        <w:tc>
          <w:tcPr>
            <w:tcW w:w="285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7D1EAC" w:rsidRPr="003E3FCB" w:rsidRDefault="007D1EAC" w:rsidP="007D1EAC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Ability to teach a range of specialist modules/ topics on the programme</w:t>
            </w:r>
          </w:p>
        </w:tc>
        <w:tc>
          <w:tcPr>
            <w:tcW w:w="173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7D1EAC" w:rsidRPr="003E3FCB" w:rsidRDefault="007D1EAC" w:rsidP="007D1EAC">
            <w:pPr>
              <w:rPr>
                <w:rFonts w:ascii="Montserrat" w:hAnsi="Montserrat" w:cs="Arial"/>
                <w:noProof/>
              </w:rPr>
            </w:pPr>
          </w:p>
          <w:p w:rsidR="007D1EAC" w:rsidRPr="003E3FCB" w:rsidRDefault="007D1EAC" w:rsidP="007D1EAC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3E3FCB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3E3FCB" w:rsidRPr="00DA0F9A" w:rsidTr="008609EF">
        <w:trPr>
          <w:cantSplit/>
          <w:trHeight w:val="1701"/>
          <w:jc w:val="center"/>
        </w:trPr>
        <w:tc>
          <w:tcPr>
            <w:tcW w:w="2921" w:type="dxa"/>
          </w:tcPr>
          <w:p w:rsidR="003E3FCB" w:rsidRPr="007059D6" w:rsidRDefault="003E3FCB" w:rsidP="003E3FC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>Student experience</w:t>
            </w:r>
          </w:p>
          <w:p w:rsidR="003E3FCB" w:rsidRPr="00B7150B" w:rsidRDefault="003E3FCB" w:rsidP="003E3FCB">
            <w:pPr>
              <w:ind w:left="360"/>
              <w:rPr>
                <w:rFonts w:ascii="Montserrat" w:hAnsi="Montserrat" w:cs="Arial"/>
                <w:b/>
                <w:noProof/>
              </w:rPr>
            </w:pPr>
          </w:p>
        </w:tc>
        <w:tc>
          <w:tcPr>
            <w:tcW w:w="297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3E3FCB" w:rsidRPr="007D1EAC" w:rsidRDefault="003E3FCB" w:rsidP="003E3FCB">
            <w:pPr>
              <w:rPr>
                <w:rFonts w:ascii="Montserrat" w:hAnsi="Montserrat" w:cs="Arial"/>
                <w:noProof/>
              </w:rPr>
            </w:pPr>
            <w:r w:rsidRPr="007D1EAC">
              <w:rPr>
                <w:rFonts w:ascii="Montserrat" w:hAnsi="Montserrat" w:cs="Arial"/>
                <w:noProof/>
              </w:rPr>
              <w:t>Ability to provide a high quality student learning experience (e.g. via large group sessions, small group sessions, supervision &amp; pastoral support</w:t>
            </w:r>
          </w:p>
        </w:tc>
        <w:tc>
          <w:tcPr>
            <w:tcW w:w="285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Demonstrate innovation &amp; creativity in developing resources to support student learning utilising a variety of teaching styles and where applicable innovative use of technologies</w:t>
            </w:r>
          </w:p>
        </w:tc>
        <w:tc>
          <w:tcPr>
            <w:tcW w:w="173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1, 2 &amp; 4</w:t>
            </w:r>
          </w:p>
        </w:tc>
      </w:tr>
      <w:tr w:rsidR="003E3FCB" w:rsidRPr="00DA0F9A" w:rsidTr="008609EF">
        <w:trPr>
          <w:cantSplit/>
          <w:trHeight w:val="1701"/>
          <w:jc w:val="center"/>
        </w:trPr>
        <w:tc>
          <w:tcPr>
            <w:tcW w:w="2921" w:type="dxa"/>
          </w:tcPr>
          <w:p w:rsidR="003E3FCB" w:rsidRDefault="003E3FCB" w:rsidP="003E3FC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 xml:space="preserve">Quality Assurance </w:t>
            </w:r>
          </w:p>
        </w:tc>
        <w:tc>
          <w:tcPr>
            <w:tcW w:w="297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Ability to implement quality assurance processes </w:t>
            </w:r>
          </w:p>
        </w:tc>
        <w:tc>
          <w:tcPr>
            <w:tcW w:w="2855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Ability to complete HE QA documents to meet internal and external expectations </w:t>
            </w:r>
          </w:p>
        </w:tc>
        <w:tc>
          <w:tcPr>
            <w:tcW w:w="1737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3E3FCB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3E3FCB" w:rsidRPr="00DA0F9A" w:rsidTr="009166AD">
        <w:trPr>
          <w:cantSplit/>
          <w:trHeight w:val="1701"/>
          <w:jc w:val="center"/>
        </w:trPr>
        <w:tc>
          <w:tcPr>
            <w:tcW w:w="2921" w:type="dxa"/>
          </w:tcPr>
          <w:p w:rsidR="003E3FCB" w:rsidRDefault="003E3FCB" w:rsidP="003E3FC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lastRenderedPageBreak/>
              <w:t xml:space="preserve">Specific knowledge        </w:t>
            </w:r>
          </w:p>
          <w:p w:rsidR="003E3FCB" w:rsidRDefault="003E3FCB" w:rsidP="003E3FCB">
            <w:pPr>
              <w:spacing w:after="0" w:line="240" w:lineRule="auto"/>
              <w:ind w:left="360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 xml:space="preserve">skills/ abilities required </w:t>
            </w:r>
          </w:p>
        </w:tc>
        <w:tc>
          <w:tcPr>
            <w:tcW w:w="2977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Ability to work effectively in a fast paced and busy environment to meet set goals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Excellent communication skills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Good time-keeping skills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Ability to work on your own initiative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Effective team-working skills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Ability to work along side peers and professional members of the board</w:t>
            </w:r>
          </w:p>
        </w:tc>
        <w:tc>
          <w:tcPr>
            <w:tcW w:w="2855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Knowledge of the challenges faced by HE providers</w:t>
            </w:r>
          </w:p>
        </w:tc>
        <w:tc>
          <w:tcPr>
            <w:tcW w:w="1737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3E3FCB">
              <w:rPr>
                <w:rFonts w:ascii="Montserrat" w:hAnsi="Montserrat" w:cs="Arial"/>
                <w:noProof/>
              </w:rPr>
              <w:t>2,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3E3FCB">
              <w:rPr>
                <w:rFonts w:ascii="Montserrat" w:hAnsi="Montserrat" w:cs="Arial"/>
                <w:noProof/>
              </w:rPr>
              <w:t>3 &amp; 4</w:t>
            </w:r>
          </w:p>
        </w:tc>
      </w:tr>
      <w:tr w:rsidR="003E3FCB" w:rsidRPr="00DA0F9A" w:rsidTr="009166AD">
        <w:trPr>
          <w:cantSplit/>
          <w:trHeight w:val="1701"/>
          <w:jc w:val="center"/>
        </w:trPr>
        <w:tc>
          <w:tcPr>
            <w:tcW w:w="2921" w:type="dxa"/>
          </w:tcPr>
          <w:p w:rsidR="003E3FCB" w:rsidRDefault="003E3FCB" w:rsidP="003E3FC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 xml:space="preserve">Motivation/Attitude </w:t>
            </w:r>
          </w:p>
        </w:tc>
        <w:tc>
          <w:tcPr>
            <w:tcW w:w="2977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Professional approach to work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Reliable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Organisational Skills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Flexibility 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Excellent interpersonal skills</w:t>
            </w:r>
          </w:p>
          <w:p w:rsidR="003E3FCB" w:rsidRPr="003E3FCB" w:rsidRDefault="003E3FCB" w:rsidP="003E3FCB">
            <w:pPr>
              <w:rPr>
                <w:rFonts w:ascii="Montserrat" w:hAnsi="Montserrat"/>
              </w:rPr>
            </w:pPr>
            <w:r w:rsidRPr="003E3FCB">
              <w:rPr>
                <w:rFonts w:ascii="Montserrat" w:hAnsi="Montserrat" w:cs="Arial"/>
                <w:noProof/>
              </w:rPr>
              <w:t>Attention to detail</w:t>
            </w:r>
            <w:r w:rsidRPr="003E3FCB">
              <w:rPr>
                <w:rFonts w:ascii="Montserrat" w:hAnsi="Montserrat"/>
              </w:rPr>
              <w:t xml:space="preserve"> </w:t>
            </w:r>
          </w:p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Commitment to following UCFB’s ethos and equal opportunities policies</w:t>
            </w:r>
          </w:p>
        </w:tc>
        <w:tc>
          <w:tcPr>
            <w:tcW w:w="2855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 xml:space="preserve">     </w:t>
            </w:r>
          </w:p>
        </w:tc>
        <w:tc>
          <w:tcPr>
            <w:tcW w:w="1737" w:type="dxa"/>
          </w:tcPr>
          <w:p w:rsidR="003E3FCB" w:rsidRPr="003E3FCB" w:rsidRDefault="003E3FCB" w:rsidP="003E3FCB">
            <w:pPr>
              <w:rPr>
                <w:rFonts w:ascii="Montserrat" w:hAnsi="Montserrat" w:cs="Arial"/>
                <w:noProof/>
              </w:rPr>
            </w:pPr>
            <w:r w:rsidRPr="003E3FCB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3E3FCB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B7150B" w:rsidRPr="00B7150B" w:rsidTr="009166AD">
        <w:trPr>
          <w:cantSplit/>
          <w:trHeight w:val="1701"/>
          <w:jc w:val="center"/>
        </w:trPr>
        <w:tc>
          <w:tcPr>
            <w:tcW w:w="2921" w:type="dxa"/>
          </w:tcPr>
          <w:p w:rsidR="00B7150B" w:rsidRPr="00B7150B" w:rsidRDefault="00B7150B" w:rsidP="00B7150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lastRenderedPageBreak/>
              <w:t>UCFB Values</w:t>
            </w:r>
          </w:p>
        </w:tc>
        <w:tc>
          <w:tcPr>
            <w:tcW w:w="2977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Always trying to be the best you can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Attention to detail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Equitable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Honesty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Integrity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Loyalty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Respect</w:t>
            </w:r>
          </w:p>
        </w:tc>
        <w:tc>
          <w:tcPr>
            <w:tcW w:w="2855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737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1 &amp; 2</w:t>
            </w:r>
          </w:p>
        </w:tc>
      </w:tr>
      <w:tr w:rsidR="00430B6C" w:rsidRPr="00B7150B" w:rsidTr="00937D29">
        <w:tblPrEx>
          <w:jc w:val="left"/>
        </w:tblPrEx>
        <w:trPr>
          <w:trHeight w:val="604"/>
        </w:trPr>
        <w:tc>
          <w:tcPr>
            <w:tcW w:w="10490" w:type="dxa"/>
            <w:gridSpan w:val="4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:rsidR="00430B6C" w:rsidRPr="00B7150B" w:rsidRDefault="00430B6C" w:rsidP="00ED2AF9">
            <w:pPr>
              <w:jc w:val="center"/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</w:rPr>
              <w:t>*1=Application form;   2=Interview;   3=Test/Presentation;   4=D</w:t>
            </w:r>
            <w:r w:rsidR="00ED2AF9" w:rsidRPr="00B7150B">
              <w:rPr>
                <w:rFonts w:ascii="Montserrat" w:hAnsi="Montserrat" w:cs="Arial"/>
                <w:b/>
              </w:rPr>
              <w:t>ocumentary evidence;   5=Other</w:t>
            </w:r>
          </w:p>
        </w:tc>
      </w:tr>
    </w:tbl>
    <w:p w:rsidR="00415FFF" w:rsidRPr="00B7150B" w:rsidRDefault="00415FFF" w:rsidP="0078435D">
      <w:pPr>
        <w:tabs>
          <w:tab w:val="left" w:pos="7860"/>
        </w:tabs>
        <w:rPr>
          <w:rFonts w:ascii="Montserrat" w:hAnsi="Montserrat"/>
        </w:rPr>
      </w:pPr>
    </w:p>
    <w:p w:rsidR="00ED2AF9" w:rsidRPr="00B7150B" w:rsidRDefault="00415FFF" w:rsidP="00ED2AF9">
      <w:pPr>
        <w:tabs>
          <w:tab w:val="left" w:pos="7860"/>
        </w:tabs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B7150B">
        <w:rPr>
          <w:rFonts w:ascii="Montserrat" w:hAnsi="Montserrat"/>
        </w:rPr>
        <w:br w:type="page"/>
      </w:r>
      <w:r w:rsidR="00D624CF" w:rsidRPr="00B7150B">
        <w:rPr>
          <w:rFonts w:ascii="Montserrat" w:hAnsi="Montserrat"/>
          <w:i/>
        </w:rPr>
        <w:lastRenderedPageBreak/>
        <w:t xml:space="preserve"> </w:t>
      </w:r>
      <w:r w:rsidR="00ED2AF9" w:rsidRPr="00B7150B">
        <w:rPr>
          <w:rFonts w:ascii="Montserrat" w:hAnsi="Montserrat"/>
          <w:b/>
          <w:sz w:val="28"/>
          <w:szCs w:val="28"/>
        </w:rPr>
        <w:t>Terms and Conditions of Employment relevant to post</w:t>
      </w:r>
    </w:p>
    <w:p w:rsidR="00937D29" w:rsidRDefault="00937D29" w:rsidP="00ED2AF9">
      <w:pPr>
        <w:tabs>
          <w:tab w:val="left" w:pos="7860"/>
        </w:tabs>
        <w:rPr>
          <w:rFonts w:ascii="Montserrat" w:hAnsi="Montserrat"/>
        </w:rPr>
      </w:pP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  <w:r w:rsidRPr="00B7150B">
        <w:rPr>
          <w:rFonts w:ascii="Montserrat" w:hAnsi="Montserrat"/>
        </w:rPr>
        <w:t xml:space="preserve">Job title:              </w:t>
      </w:r>
      <w:r w:rsidR="009806CF">
        <w:rPr>
          <w:rFonts w:ascii="Montserrat" w:hAnsi="Montserrat"/>
        </w:rPr>
        <w:t xml:space="preserve">Lecturer in </w:t>
      </w:r>
      <w:r w:rsidR="00734096">
        <w:rPr>
          <w:rFonts w:ascii="Montserrat" w:hAnsi="Montserrat"/>
        </w:rPr>
        <w:t>Sports Broadcasting</w:t>
      </w: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  <w:r w:rsidRPr="00B7150B">
        <w:rPr>
          <w:rFonts w:ascii="Montserrat" w:hAnsi="Montserrat"/>
        </w:rPr>
        <w:t xml:space="preserve">Hours:                  8.30am – 5.00pm, full time </w:t>
      </w:r>
    </w:p>
    <w:p w:rsidR="00ED2AF9" w:rsidRDefault="00937D29" w:rsidP="00937D29">
      <w:pPr>
        <w:tabs>
          <w:tab w:val="left" w:pos="7860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Salary:                  </w:t>
      </w:r>
      <w:r w:rsidR="00117338">
        <w:rPr>
          <w:rFonts w:ascii="Montserrat" w:hAnsi="Montserrat"/>
        </w:rPr>
        <w:t xml:space="preserve">£30,000 - </w:t>
      </w:r>
      <w:r w:rsidRPr="00937D29">
        <w:rPr>
          <w:rFonts w:ascii="Montserrat" w:hAnsi="Montserrat"/>
        </w:rPr>
        <w:t>£36,000 per annum (depending upon qualifications</w:t>
      </w:r>
    </w:p>
    <w:p w:rsidR="00937D29" w:rsidRDefault="00937D29" w:rsidP="00937D29">
      <w:pPr>
        <w:tabs>
          <w:tab w:val="left" w:pos="7860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    </w:t>
      </w:r>
      <w:r w:rsidRPr="00937D29">
        <w:rPr>
          <w:rFonts w:ascii="Montserrat" w:hAnsi="Montserrat"/>
        </w:rPr>
        <w:t xml:space="preserve"> &amp; experience)</w:t>
      </w:r>
    </w:p>
    <w:p w:rsidR="00CB7017" w:rsidRDefault="00CB7017" w:rsidP="00CB7017">
      <w:pPr>
        <w:tabs>
          <w:tab w:val="left" w:pos="7860"/>
        </w:tabs>
        <w:spacing w:after="0"/>
        <w:rPr>
          <w:rFonts w:ascii="Montserrat" w:hAnsi="Montserrat"/>
        </w:rPr>
      </w:pPr>
    </w:p>
    <w:p w:rsidR="00CB7017" w:rsidRPr="00B7150B" w:rsidRDefault="00734096" w:rsidP="00734096">
      <w:pPr>
        <w:spacing w:after="160" w:line="259" w:lineRule="auto"/>
        <w:rPr>
          <w:rFonts w:ascii="Montserrat" w:hAnsi="Montserrat"/>
        </w:rPr>
      </w:pPr>
      <w:r w:rsidRPr="00734096">
        <w:rPr>
          <w:rFonts w:ascii="Montserrat" w:eastAsia="Calibri" w:hAnsi="Montserrat" w:cs="Times New Roman"/>
        </w:rPr>
        <w:t>Work Base:</w:t>
      </w:r>
      <w:r w:rsidRPr="00734096">
        <w:rPr>
          <w:rFonts w:ascii="Montserrat" w:eastAsia="Calibri" w:hAnsi="Montserrat" w:cs="Times New Roman"/>
        </w:rPr>
        <w:tab/>
        <w:t xml:space="preserve">     Normally UCFB Etihad Campus, Manchester, but any of UCFB’s </w:t>
      </w:r>
      <w:r w:rsidRPr="00734096">
        <w:rPr>
          <w:rFonts w:ascii="Montserrat" w:eastAsia="Calibri" w:hAnsi="Montserrat" w:cs="Times New Roman"/>
        </w:rPr>
        <w:tab/>
      </w:r>
      <w:r w:rsidRPr="00734096">
        <w:rPr>
          <w:rFonts w:ascii="Montserrat" w:eastAsia="Calibri" w:hAnsi="Montserrat" w:cs="Times New Roman"/>
        </w:rPr>
        <w:tab/>
      </w:r>
      <w:r w:rsidRPr="00734096">
        <w:rPr>
          <w:rFonts w:ascii="Montserrat" w:eastAsia="Calibri" w:hAnsi="Montserrat" w:cs="Times New Roman"/>
        </w:rPr>
        <w:tab/>
        <w:t xml:space="preserve">     premises as may be required</w:t>
      </w:r>
    </w:p>
    <w:p w:rsidR="00ED2AF9" w:rsidRPr="00B7150B" w:rsidRDefault="00ED2AF9" w:rsidP="00CB7017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Holidays:             33 days paid holiday, including the usual public holidays in  </w:t>
      </w:r>
    </w:p>
    <w:p w:rsidR="00ED2AF9" w:rsidRDefault="00ED2AF9" w:rsidP="00CB7017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                              England &amp; Wales</w:t>
      </w:r>
    </w:p>
    <w:p w:rsidR="00CB7017" w:rsidRPr="00B7150B" w:rsidRDefault="00CB7017" w:rsidP="00CB7017">
      <w:pPr>
        <w:tabs>
          <w:tab w:val="left" w:pos="7860"/>
        </w:tabs>
        <w:spacing w:after="0"/>
        <w:rPr>
          <w:rFonts w:ascii="Montserrat" w:hAnsi="Montserrat"/>
        </w:rPr>
      </w:pPr>
    </w:p>
    <w:p w:rsidR="009166AD" w:rsidRPr="00556776" w:rsidRDefault="00ED2AF9" w:rsidP="009166AD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Benefits:           </w:t>
      </w:r>
      <w:r w:rsidR="009166AD">
        <w:rPr>
          <w:rFonts w:ascii="Montserrat" w:hAnsi="Montserrat"/>
        </w:rPr>
        <w:t xml:space="preserve">  C</w:t>
      </w:r>
      <w:r w:rsidR="009166AD" w:rsidRPr="00556776">
        <w:rPr>
          <w:rFonts w:ascii="Montserrat" w:hAnsi="Montserrat"/>
        </w:rPr>
        <w:t>hristmas/ New Year closure period (</w:t>
      </w:r>
      <w:r w:rsidR="009166AD">
        <w:rPr>
          <w:rFonts w:ascii="Montserrat" w:hAnsi="Montserrat"/>
        </w:rPr>
        <w:t>10</w:t>
      </w:r>
      <w:r w:rsidR="009166AD" w:rsidRPr="00556776">
        <w:rPr>
          <w:rFonts w:ascii="Montserrat" w:hAnsi="Montserrat"/>
        </w:rPr>
        <w:t xml:space="preserve"> discretionary days inclusive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 xml:space="preserve">of bank holidays), cycle to work, Perkbox, birthday day off, annual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 xml:space="preserve">staff events, pension (statutory auto enrolment scheme),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 xml:space="preserve">occupational maternity/ paternity </w:t>
      </w:r>
      <w:proofErr w:type="gramStart"/>
      <w:r w:rsidRPr="00556776">
        <w:rPr>
          <w:rFonts w:ascii="Montserrat" w:hAnsi="Montserrat"/>
        </w:rPr>
        <w:t>pay</w:t>
      </w:r>
      <w:proofErr w:type="gramEnd"/>
      <w:r w:rsidRPr="00556776">
        <w:rPr>
          <w:rFonts w:ascii="Montserrat" w:hAnsi="Montserrat"/>
        </w:rPr>
        <w:t xml:space="preserve"> after qualifying period</w:t>
      </w:r>
    </w:p>
    <w:p w:rsidR="00ED2AF9" w:rsidRPr="00B7150B" w:rsidRDefault="00ED2AF9" w:rsidP="009166AD">
      <w:pPr>
        <w:tabs>
          <w:tab w:val="left" w:pos="7860"/>
        </w:tabs>
        <w:spacing w:after="0"/>
        <w:rPr>
          <w:rFonts w:ascii="Montserrat" w:hAnsi="Montserrat"/>
          <w:b/>
        </w:rPr>
      </w:pPr>
    </w:p>
    <w:p w:rsidR="00937D29" w:rsidRDefault="00937D29" w:rsidP="00ED2AF9">
      <w:pPr>
        <w:tabs>
          <w:tab w:val="left" w:pos="7860"/>
        </w:tabs>
        <w:rPr>
          <w:rFonts w:ascii="Montserrat" w:hAnsi="Montserrat"/>
          <w:b/>
        </w:rPr>
      </w:pP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  <w:b/>
        </w:rPr>
      </w:pPr>
      <w:r w:rsidRPr="00B7150B">
        <w:rPr>
          <w:rFonts w:ascii="Montserrat" w:hAnsi="Montserrat"/>
          <w:b/>
        </w:rPr>
        <w:t>Subject to: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Satisfactory DBS check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Satisfactory completion of the Probationary period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Compliance with Asylum and Immigration Act 1996 and Immigration Asylum and Nationality Act 2006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Evidence of stated qualifications relevant to the post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Evidence of membership of relevant professional bodies as stipulated by the post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</w:p>
    <w:p w:rsidR="00253FE6" w:rsidRPr="00B7150B" w:rsidRDefault="00253FE6" w:rsidP="00D624CF">
      <w:pPr>
        <w:rPr>
          <w:rFonts w:ascii="Montserrat" w:hAnsi="Montserrat"/>
          <w:i/>
        </w:rPr>
      </w:pPr>
    </w:p>
    <w:p w:rsidR="00253FE6" w:rsidRPr="00B7150B" w:rsidRDefault="00253FE6" w:rsidP="00415FFF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</w:p>
    <w:sectPr w:rsidR="00253FE6" w:rsidRPr="00B7150B" w:rsidSect="00734096">
      <w:headerReference w:type="first" r:id="rId7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D4" w:rsidRDefault="006F3ED4" w:rsidP="0078435D">
      <w:pPr>
        <w:spacing w:after="0" w:line="240" w:lineRule="auto"/>
      </w:pPr>
      <w:r>
        <w:separator/>
      </w:r>
    </w:p>
  </w:endnote>
  <w:endnote w:type="continuationSeparator" w:id="0">
    <w:p w:rsidR="006F3ED4" w:rsidRDefault="006F3ED4" w:rsidP="007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D4" w:rsidRDefault="006F3ED4" w:rsidP="0078435D">
      <w:pPr>
        <w:spacing w:after="0" w:line="240" w:lineRule="auto"/>
      </w:pPr>
      <w:r>
        <w:separator/>
      </w:r>
    </w:p>
  </w:footnote>
  <w:footnote w:type="continuationSeparator" w:id="0">
    <w:p w:rsidR="006F3ED4" w:rsidRDefault="006F3ED4" w:rsidP="007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096" w:rsidRDefault="00734096">
    <w:pPr>
      <w:pStyle w:val="Header"/>
    </w:pPr>
    <w:r>
      <w:rPr>
        <w:noProof/>
        <w:lang w:eastAsia="en-GB"/>
      </w:rPr>
      <w:drawing>
        <wp:inline distT="0" distB="0" distL="0" distR="0" wp14:anchorId="39D23E58">
          <wp:extent cx="5730875" cy="57912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6DF4"/>
    <w:multiLevelType w:val="hybridMultilevel"/>
    <w:tmpl w:val="75887238"/>
    <w:lvl w:ilvl="0" w:tplc="52DC1462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B3444"/>
    <w:multiLevelType w:val="hybridMultilevel"/>
    <w:tmpl w:val="7278C4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2F64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92057"/>
    <w:multiLevelType w:val="hybridMultilevel"/>
    <w:tmpl w:val="C164B3B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ED78D1"/>
    <w:multiLevelType w:val="hybridMultilevel"/>
    <w:tmpl w:val="B90E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28503F"/>
    <w:multiLevelType w:val="hybridMultilevel"/>
    <w:tmpl w:val="8DCE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A59B1"/>
    <w:multiLevelType w:val="hybridMultilevel"/>
    <w:tmpl w:val="603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tzAxNbW0sDS2NLdQ0lEKTi0uzszPAykwqgUA/5tPGSwAAAA="/>
  </w:docVars>
  <w:rsids>
    <w:rsidRoot w:val="00001F3D"/>
    <w:rsid w:val="00001F3D"/>
    <w:rsid w:val="00026FB2"/>
    <w:rsid w:val="0004096F"/>
    <w:rsid w:val="00064112"/>
    <w:rsid w:val="000730B2"/>
    <w:rsid w:val="000A268E"/>
    <w:rsid w:val="000B64E1"/>
    <w:rsid w:val="000D04FB"/>
    <w:rsid w:val="00117338"/>
    <w:rsid w:val="00137C80"/>
    <w:rsid w:val="001428DB"/>
    <w:rsid w:val="00183547"/>
    <w:rsid w:val="00197902"/>
    <w:rsid w:val="001A3F24"/>
    <w:rsid w:val="001B3431"/>
    <w:rsid w:val="001B7508"/>
    <w:rsid w:val="00235785"/>
    <w:rsid w:val="00253FE6"/>
    <w:rsid w:val="00266889"/>
    <w:rsid w:val="002A41D1"/>
    <w:rsid w:val="002A7F28"/>
    <w:rsid w:val="002B07F9"/>
    <w:rsid w:val="002E6CB9"/>
    <w:rsid w:val="002F2CDF"/>
    <w:rsid w:val="002F57E0"/>
    <w:rsid w:val="003561F0"/>
    <w:rsid w:val="00386C89"/>
    <w:rsid w:val="003A229B"/>
    <w:rsid w:val="003B290B"/>
    <w:rsid w:val="003D0190"/>
    <w:rsid w:val="003D02A9"/>
    <w:rsid w:val="003D3324"/>
    <w:rsid w:val="003E3FCB"/>
    <w:rsid w:val="003F1312"/>
    <w:rsid w:val="003F486C"/>
    <w:rsid w:val="00415FFF"/>
    <w:rsid w:val="00430B6C"/>
    <w:rsid w:val="0043518A"/>
    <w:rsid w:val="004A42BF"/>
    <w:rsid w:val="004A4695"/>
    <w:rsid w:val="004D4565"/>
    <w:rsid w:val="00503D61"/>
    <w:rsid w:val="00516BAE"/>
    <w:rsid w:val="0056192B"/>
    <w:rsid w:val="00574D6C"/>
    <w:rsid w:val="005767C2"/>
    <w:rsid w:val="00586766"/>
    <w:rsid w:val="005B0676"/>
    <w:rsid w:val="005B6C4A"/>
    <w:rsid w:val="005E4E8D"/>
    <w:rsid w:val="00641AD5"/>
    <w:rsid w:val="00645A2B"/>
    <w:rsid w:val="00691ABA"/>
    <w:rsid w:val="006C7123"/>
    <w:rsid w:val="006F3ED4"/>
    <w:rsid w:val="006F7220"/>
    <w:rsid w:val="006F7A77"/>
    <w:rsid w:val="007059D6"/>
    <w:rsid w:val="007301B5"/>
    <w:rsid w:val="00733AD2"/>
    <w:rsid w:val="00734096"/>
    <w:rsid w:val="007778FE"/>
    <w:rsid w:val="00781370"/>
    <w:rsid w:val="0078435D"/>
    <w:rsid w:val="00791B73"/>
    <w:rsid w:val="0079216B"/>
    <w:rsid w:val="007949CC"/>
    <w:rsid w:val="007A2546"/>
    <w:rsid w:val="007A4A94"/>
    <w:rsid w:val="007C46E2"/>
    <w:rsid w:val="007D1EAC"/>
    <w:rsid w:val="007E2947"/>
    <w:rsid w:val="008020B2"/>
    <w:rsid w:val="00834889"/>
    <w:rsid w:val="00851E65"/>
    <w:rsid w:val="00855C45"/>
    <w:rsid w:val="00864F98"/>
    <w:rsid w:val="008A492E"/>
    <w:rsid w:val="008E61F8"/>
    <w:rsid w:val="00906E11"/>
    <w:rsid w:val="00907CEA"/>
    <w:rsid w:val="00914D91"/>
    <w:rsid w:val="009166AD"/>
    <w:rsid w:val="00924DA9"/>
    <w:rsid w:val="00926E5D"/>
    <w:rsid w:val="00935D14"/>
    <w:rsid w:val="00937D29"/>
    <w:rsid w:val="00945602"/>
    <w:rsid w:val="00952EA3"/>
    <w:rsid w:val="009806CF"/>
    <w:rsid w:val="00985B19"/>
    <w:rsid w:val="00992CE8"/>
    <w:rsid w:val="00997F1F"/>
    <w:rsid w:val="009A4C9A"/>
    <w:rsid w:val="009B21D1"/>
    <w:rsid w:val="009D1375"/>
    <w:rsid w:val="009E4D58"/>
    <w:rsid w:val="009E61DE"/>
    <w:rsid w:val="00A8459C"/>
    <w:rsid w:val="00AB7437"/>
    <w:rsid w:val="00AC2238"/>
    <w:rsid w:val="00AD3268"/>
    <w:rsid w:val="00B171B5"/>
    <w:rsid w:val="00B57E17"/>
    <w:rsid w:val="00B65AB0"/>
    <w:rsid w:val="00B7150B"/>
    <w:rsid w:val="00B82EE5"/>
    <w:rsid w:val="00C757C2"/>
    <w:rsid w:val="00C8347A"/>
    <w:rsid w:val="00C878A1"/>
    <w:rsid w:val="00C952B1"/>
    <w:rsid w:val="00CB50A1"/>
    <w:rsid w:val="00CB7017"/>
    <w:rsid w:val="00D349FA"/>
    <w:rsid w:val="00D352B4"/>
    <w:rsid w:val="00D624CF"/>
    <w:rsid w:val="00D91664"/>
    <w:rsid w:val="00DA0F9A"/>
    <w:rsid w:val="00E00178"/>
    <w:rsid w:val="00E15F39"/>
    <w:rsid w:val="00ED2AF9"/>
    <w:rsid w:val="00F0343E"/>
    <w:rsid w:val="00FA2D63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D76D20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8E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C4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Smith</dc:creator>
  <cp:lastModifiedBy>Laura Griffin</cp:lastModifiedBy>
  <cp:revision>6</cp:revision>
  <cp:lastPrinted>2020-02-12T09:33:00Z</cp:lastPrinted>
  <dcterms:created xsi:type="dcterms:W3CDTF">2021-03-29T08:08:00Z</dcterms:created>
  <dcterms:modified xsi:type="dcterms:W3CDTF">2021-03-30T09:44:00Z</dcterms:modified>
</cp:coreProperties>
</file>